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70C66ACA"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5393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 xml:space="preserve">20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A275E0">
        <w:rPr>
          <w:b/>
          <w:noProof/>
          <w:sz w:val="24"/>
          <w:lang w:val="en-US"/>
        </w:rPr>
        <w:t>212480</w:t>
      </w:r>
    </w:p>
    <w:p w14:paraId="3E33D8F7" w14:textId="77777777" w:rsidR="00E01643" w:rsidRPr="002D2634" w:rsidRDefault="00E01643" w:rsidP="00E01643">
      <w:pPr>
        <w:tabs>
          <w:tab w:val="left" w:pos="1985"/>
        </w:tabs>
        <w:rPr>
          <w:bCs/>
          <w:i/>
          <w:iCs/>
          <w:color w:val="2F5496"/>
          <w:sz w:val="24"/>
          <w:lang w:val="pt-PT"/>
        </w:rPr>
      </w:pPr>
      <w:r w:rsidRPr="009754A5">
        <w:rPr>
          <w:rFonts w:ascii="Arial" w:eastAsia="MS Mincho" w:hAnsi="Arial"/>
          <w:b/>
          <w:noProof/>
          <w:sz w:val="24"/>
        </w:rPr>
        <w:t>Toulouse, France</w:t>
      </w:r>
      <w:r w:rsidRPr="0076784F">
        <w:rPr>
          <w:rFonts w:ascii="Arial" w:eastAsia="MS Mincho" w:hAnsi="Arial"/>
          <w:b/>
          <w:noProof/>
          <w:sz w:val="24"/>
        </w:rPr>
        <w:t xml:space="preserve">, </w:t>
      </w:r>
      <w:r>
        <w:rPr>
          <w:rFonts w:ascii="Arial" w:eastAsia="MS Mincho" w:hAnsi="Arial"/>
          <w:b/>
          <w:noProof/>
          <w:sz w:val="24"/>
        </w:rPr>
        <w:t xml:space="preserve">November 14-18, 2022                                                 </w:t>
      </w:r>
      <w:r>
        <w:rPr>
          <w:rFonts w:ascii="Arial" w:eastAsia="MS Mincho" w:hAnsi="Arial"/>
          <w:b/>
          <w:noProof/>
          <w:sz w:val="24"/>
        </w:rPr>
        <w:tab/>
        <w:t xml:space="preserve">     </w:t>
      </w:r>
    </w:p>
    <w:p w14:paraId="25DAFCD2" w14:textId="3A85E33F"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AAC6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w:t>
      </w:r>
      <w:r w:rsidR="000F4215">
        <w:rPr>
          <w:sz w:val="24"/>
          <w:lang w:val="pt-PT"/>
        </w:rPr>
        <w:t>19</w:t>
      </w:r>
      <w:r w:rsidR="00AD1273">
        <w:rPr>
          <w:sz w:val="24"/>
          <w:lang w:val="pt-PT"/>
        </w:rPr>
        <w:t xml:space="preserve"> R18 Other</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A0AEF3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065D2">
        <w:rPr>
          <w:rFonts w:ascii="Arial" w:hAnsi="Arial"/>
          <w:sz w:val="24"/>
        </w:rPr>
        <w:t xml:space="preserve">Discussion of RAN2 response to LS </w:t>
      </w:r>
      <w:r w:rsidR="00EB222B" w:rsidRPr="00EB222B">
        <w:rPr>
          <w:rFonts w:ascii="Arial" w:hAnsi="Arial"/>
          <w:sz w:val="24"/>
        </w:rPr>
        <w:t xml:space="preserve">in </w:t>
      </w:r>
      <w:r w:rsidR="001030E1" w:rsidRPr="001030E1">
        <w:rPr>
          <w:rFonts w:ascii="Arial" w:hAnsi="Arial"/>
          <w:sz w:val="24"/>
        </w:rPr>
        <w:t>R2-2211134</w:t>
      </w:r>
      <w:r w:rsidR="001030E1">
        <w:rPr>
          <w:rFonts w:ascii="Arial" w:hAnsi="Arial"/>
          <w:sz w:val="24"/>
        </w:rPr>
        <w:t>/</w:t>
      </w:r>
      <w:r w:rsidR="00EB222B" w:rsidRPr="00EB222B">
        <w:rPr>
          <w:rFonts w:ascii="Arial" w:hAnsi="Arial"/>
          <w:sz w:val="24"/>
        </w:rPr>
        <w:t>S2-2209876 on Time Synchronization Status notification towards UE.</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677FDDEE" w:rsidR="000751B5" w:rsidRPr="00EC4860" w:rsidRDefault="000751B5" w:rsidP="004021DD">
      <w:pPr>
        <w:spacing w:after="0"/>
      </w:pPr>
      <w:r w:rsidRPr="00245B57">
        <w:rPr>
          <w:b/>
          <w:bCs/>
        </w:rPr>
        <w:t xml:space="preserve"> </w:t>
      </w:r>
      <w:r w:rsidR="00EC4860">
        <w:t xml:space="preserve">In this contribution we discuss </w:t>
      </w:r>
      <w:r w:rsidR="003E13E4">
        <w:t>the</w:t>
      </w:r>
      <w:r w:rsidR="00EC4860">
        <w:t xml:space="preserve"> LS by SA2</w:t>
      </w:r>
      <w:r w:rsidR="00A3303F">
        <w:t xml:space="preserve"> to RAN2 in </w:t>
      </w:r>
      <w:r w:rsidR="00A92F24" w:rsidRPr="00A92F24">
        <w:t>S2-2209876</w:t>
      </w:r>
      <w:r w:rsidR="00A92F24">
        <w:t xml:space="preserve"> </w:t>
      </w:r>
      <w:r w:rsidR="003E13E4">
        <w:t>on</w:t>
      </w:r>
      <w:r w:rsidR="002E2102" w:rsidRPr="002E2102">
        <w:t xml:space="preserve"> Time Synchronization Status notification towards UE</w:t>
      </w:r>
      <w:r w:rsidR="00D84EAE">
        <w:t>.</w:t>
      </w:r>
    </w:p>
    <w:p w14:paraId="79DB96F5" w14:textId="3D2762A1" w:rsidR="00AA5F77" w:rsidRDefault="008812A2" w:rsidP="008812A2">
      <w:pPr>
        <w:pStyle w:val="Heading1"/>
      </w:pPr>
      <w:r>
        <w:t xml:space="preserve"> </w:t>
      </w:r>
      <w:r w:rsidR="00D84EAE">
        <w:t>Problem Description</w:t>
      </w:r>
    </w:p>
    <w:p w14:paraId="7F912A3E" w14:textId="6D9C0C59" w:rsidR="003109BF" w:rsidRDefault="00B645E7" w:rsidP="005F32EB">
      <w:r>
        <w:t>SA2 has determined there is a need to indicate a “clock quality” field to certain UEs</w:t>
      </w:r>
      <w:r w:rsidR="00E132FA">
        <w:t xml:space="preserve"> that need accurate timing information. In the legacy procedure, the UE always assumes that timing information for SIB9 carries the correct timing information and uses it to synchronize its clock</w:t>
      </w:r>
      <w:r w:rsidR="009B3EE7">
        <w:t xml:space="preserve"> without information about the source cloc</w:t>
      </w:r>
      <w:r w:rsidR="00B367F1">
        <w:t>k quality</w:t>
      </w:r>
      <w:r w:rsidR="00E132FA">
        <w:t xml:space="preserve">. However, SA2 has identified </w:t>
      </w:r>
      <w:r w:rsidR="00BD1DC5">
        <w:t>the need for some</w:t>
      </w:r>
      <w:r w:rsidR="00E132FA">
        <w:t xml:space="preserve"> UE</w:t>
      </w:r>
      <w:r w:rsidR="00BD1DC5">
        <w:t>s</w:t>
      </w:r>
      <w:r w:rsidR="00E132FA">
        <w:t xml:space="preserve"> to be notified of clock quality</w:t>
      </w:r>
      <w:r w:rsidR="005F32EB">
        <w:t xml:space="preserve">, aside from the timing information. To that end, </w:t>
      </w:r>
      <w:r w:rsidR="00FB79A9">
        <w:t xml:space="preserve">SA2 has proposed four </w:t>
      </w:r>
      <w:r w:rsidR="003109BF">
        <w:t xml:space="preserve">(or five) </w:t>
      </w:r>
      <w:r w:rsidR="00FB79A9">
        <w:t>alter</w:t>
      </w:r>
      <w:r w:rsidR="00950F65">
        <w:t>natives</w:t>
      </w:r>
      <w:r w:rsidR="003109BF">
        <w:t xml:space="preserve"> to perform that task as explained in [2]:</w:t>
      </w:r>
    </w:p>
    <w:p w14:paraId="16929F81" w14:textId="61EC7474" w:rsidR="003109BF" w:rsidRDefault="004262BC" w:rsidP="003109BF">
      <w:pPr>
        <w:pStyle w:val="ListParagraph"/>
        <w:numPr>
          <w:ilvl w:val="0"/>
          <w:numId w:val="42"/>
        </w:numPr>
      </w:pPr>
      <w:r>
        <w:t xml:space="preserve">Alt 1: </w:t>
      </w:r>
      <w:r w:rsidR="003109BF" w:rsidRPr="003109BF">
        <w:t>gNB provides a reference report ID within SIB</w:t>
      </w:r>
    </w:p>
    <w:p w14:paraId="55EE6C8A" w14:textId="4BF7931D" w:rsidR="004262BC" w:rsidRPr="004262BC" w:rsidRDefault="005F167A" w:rsidP="004262BC">
      <w:pPr>
        <w:pStyle w:val="ListParagraph"/>
        <w:numPr>
          <w:ilvl w:val="1"/>
          <w:numId w:val="42"/>
        </w:numPr>
      </w:pPr>
      <w:r>
        <w:t xml:space="preserve">Alt 1a: </w:t>
      </w:r>
      <w:r w:rsidR="004262BC">
        <w:t xml:space="preserve">The UE can actively retrieve the RAN timing synchronization status information from the network by entering </w:t>
      </w:r>
      <w:r w:rsidR="004262BC" w:rsidRPr="004262BC">
        <w:rPr>
          <w:rFonts w:ascii="Arial" w:hAnsi="Arial" w:cs="Arial"/>
          <w:i/>
          <w:iCs/>
        </w:rPr>
        <w:t>RRC_CONNECTED</w:t>
      </w:r>
      <w:r w:rsidR="004262BC">
        <w:rPr>
          <w:rFonts w:ascii="Arial" w:hAnsi="Arial" w:cs="Arial"/>
          <w:i/>
          <w:iCs/>
        </w:rPr>
        <w:t>.</w:t>
      </w:r>
    </w:p>
    <w:p w14:paraId="3D6600CA" w14:textId="64DD3493" w:rsidR="004262BC" w:rsidRDefault="005F167A" w:rsidP="004262BC">
      <w:pPr>
        <w:pStyle w:val="ListParagraph"/>
        <w:numPr>
          <w:ilvl w:val="1"/>
          <w:numId w:val="42"/>
        </w:numPr>
      </w:pPr>
      <w:r>
        <w:t xml:space="preserve">Alt 1b: </w:t>
      </w:r>
      <w:r w:rsidR="004262BC" w:rsidRPr="004262BC">
        <w:t xml:space="preserve">Report ID is an index that maps to a pre-defined and/or standardized time synchronization characteristics thus the UE can automatically determine this without having to move to </w:t>
      </w:r>
      <w:r w:rsidR="004262BC" w:rsidRPr="004262BC">
        <w:rPr>
          <w:rFonts w:ascii="Arial" w:hAnsi="Arial" w:cs="Arial"/>
          <w:i/>
          <w:iCs/>
        </w:rPr>
        <w:t>RRC_CONNECTED</w:t>
      </w:r>
      <w:r w:rsidR="004262BC" w:rsidRPr="004262BC">
        <w:t xml:space="preserve"> state.</w:t>
      </w:r>
    </w:p>
    <w:p w14:paraId="0E07B6EC" w14:textId="634AEF59" w:rsidR="004262BC" w:rsidRDefault="004262BC" w:rsidP="004262BC">
      <w:pPr>
        <w:pStyle w:val="ListParagraph"/>
        <w:numPr>
          <w:ilvl w:val="0"/>
          <w:numId w:val="42"/>
        </w:numPr>
      </w:pPr>
      <w:r>
        <w:t>Alt 2: Flag and Timestamp is included in SIB9.</w:t>
      </w:r>
    </w:p>
    <w:p w14:paraId="4CCD105C" w14:textId="5B9CF760" w:rsidR="004262BC" w:rsidRDefault="004262BC" w:rsidP="004262BC">
      <w:pPr>
        <w:pStyle w:val="ListParagraph"/>
        <w:numPr>
          <w:ilvl w:val="0"/>
          <w:numId w:val="42"/>
        </w:numPr>
      </w:pPr>
      <w:r>
        <w:t xml:space="preserve">Alt 3: </w:t>
      </w:r>
      <w:r w:rsidRPr="004262BC">
        <w:t>Broadcast the time change status in SIB</w:t>
      </w:r>
      <w:r>
        <w:t>.</w:t>
      </w:r>
    </w:p>
    <w:p w14:paraId="2FCAFA7D" w14:textId="651C0F82" w:rsidR="004262BC" w:rsidRDefault="004262BC" w:rsidP="004262BC">
      <w:pPr>
        <w:pStyle w:val="ListParagraph"/>
        <w:numPr>
          <w:ilvl w:val="0"/>
          <w:numId w:val="42"/>
        </w:numPr>
      </w:pPr>
      <w:r>
        <w:t xml:space="preserve">Alt 4: </w:t>
      </w:r>
      <w:r w:rsidRPr="00A90EA3">
        <w:t>Ciphered RAN Time Synchronization Status in SIB</w:t>
      </w:r>
      <w:r>
        <w:t>.</w:t>
      </w:r>
    </w:p>
    <w:p w14:paraId="008BD7E1" w14:textId="0321477D" w:rsidR="004262BC" w:rsidRDefault="004262BC" w:rsidP="004262BC">
      <w:pPr>
        <w:pStyle w:val="Heading1"/>
      </w:pPr>
      <w:r>
        <w:t>RAN2 Assessment</w:t>
      </w:r>
    </w:p>
    <w:p w14:paraId="7AD3447A" w14:textId="22337B35" w:rsidR="0080762D" w:rsidRDefault="00950F65" w:rsidP="005F32EB">
      <w:r>
        <w:t xml:space="preserve"> </w:t>
      </w:r>
      <w:r w:rsidR="00D60D92">
        <w:t xml:space="preserve">The task at hand requires UEs to be informed with the clock quality information at the cell, possibly to allow the UE to </w:t>
      </w:r>
      <w:r w:rsidR="0078449E">
        <w:t>decide</w:t>
      </w:r>
      <w:r w:rsidR="00D60D92">
        <w:t xml:space="preserve"> on internal synchronization when moving between cells</w:t>
      </w:r>
      <w:r w:rsidR="00D430F2">
        <w:t xml:space="preserve"> or when the gNB clock quality changes</w:t>
      </w:r>
      <w:r w:rsidR="00D60D92">
        <w:t xml:space="preserve">. </w:t>
      </w:r>
      <w:r w:rsidR="0078449E">
        <w:t>It is also clear that there is a need to update the IDLE and INACTIVE UEs with information about improvement or degradation abo</w:t>
      </w:r>
      <w:r w:rsidR="003E6F24">
        <w:t>ut the clock quality. Therefore, simple RRC signalling is not sufficient for the task, an indication of clock quality or clock quality change needs to be included in SIB.</w:t>
      </w:r>
    </w:p>
    <w:p w14:paraId="7083C6FC" w14:textId="67F6CED9" w:rsidR="003E6F24" w:rsidRPr="005F167A" w:rsidRDefault="003E6F24" w:rsidP="005F32EB">
      <w:pPr>
        <w:rPr>
          <w:b/>
          <w:bCs/>
        </w:rPr>
      </w:pPr>
      <w:r w:rsidRPr="005F167A">
        <w:rPr>
          <w:b/>
          <w:bCs/>
        </w:rPr>
        <w:t>Observation 1: There is a need to include information about clock quality or clock quality change in SIB in order to inform IDLE and INACTIVE UEs of the clock status.</w:t>
      </w:r>
    </w:p>
    <w:p w14:paraId="026A3FFD" w14:textId="09514F3B" w:rsidR="003E6F24" w:rsidRDefault="005F167A" w:rsidP="005F32EB">
      <w:r>
        <w:t xml:space="preserve">All the proposed alternatives suggest different variations of what information to include in SIB. </w:t>
      </w:r>
      <w:r w:rsidR="007E2949">
        <w:t xml:space="preserve">For example, </w:t>
      </w:r>
      <w:r>
        <w:t xml:space="preserve"> Alternative 1a</w:t>
      </w:r>
      <w:r w:rsidR="00507A95">
        <w:t xml:space="preserve"> and Alternative 2</w:t>
      </w:r>
      <w:r>
        <w:t xml:space="preserve"> attach a report ID</w:t>
      </w:r>
      <w:r w:rsidR="00507A95">
        <w:t>/flag and timestamp</w:t>
      </w:r>
      <w:r>
        <w:t xml:space="preserve"> that informs the </w:t>
      </w:r>
      <w:r w:rsidR="003874F2">
        <w:t xml:space="preserve">UEs of a clock </w:t>
      </w:r>
      <w:r w:rsidR="00975C5C">
        <w:t xml:space="preserve">quality </w:t>
      </w:r>
      <w:r w:rsidR="003874F2">
        <w:t>change event</w:t>
      </w:r>
      <w:r w:rsidR="00B34827">
        <w:t xml:space="preserve"> in order to motivate the UE to go into RRC_CONNECTED mode to retrieve that </w:t>
      </w:r>
      <w:r w:rsidR="003301F1">
        <w:t xml:space="preserve">clock </w:t>
      </w:r>
      <w:r w:rsidR="00B34827">
        <w:t>repor</w:t>
      </w:r>
      <w:r w:rsidR="007E2949">
        <w:t xml:space="preserve">t in an RRC unicast </w:t>
      </w:r>
      <w:r w:rsidR="00507A95">
        <w:t>message (supposedly to create a space for UE subscription to those updates)</w:t>
      </w:r>
      <w:r w:rsidR="000D5C63">
        <w:t>, while not confusing UEs that have already retrieved th</w:t>
      </w:r>
      <w:r w:rsidR="003301F1">
        <w:t xml:space="preserve">at clock report </w:t>
      </w:r>
      <w:r w:rsidR="006B24EB">
        <w:t>into moving to RRC_CONNECTED t</w:t>
      </w:r>
      <w:r w:rsidR="006722B0">
        <w:t>o retrieve the same report again. Alternatives 1b and Alternative 3 do not mandate that the UEs go into RRC_CONNECTED mode as they include the report or an index to the report in SIB</w:t>
      </w:r>
      <w:r w:rsidR="00CA4E80">
        <w:t xml:space="preserve"> to be available to all the UEs. Alternative 4 attempts a middle ground by including the report to all UEs but making it decipherable to only </w:t>
      </w:r>
      <w:r w:rsidR="001D3E3B">
        <w:t>some of</w:t>
      </w:r>
      <w:r w:rsidR="00CA4E80">
        <w:t xml:space="preserve"> the UEs.</w:t>
      </w:r>
    </w:p>
    <w:p w14:paraId="3F77C798" w14:textId="67175075" w:rsidR="00C155F7" w:rsidRDefault="00C155F7" w:rsidP="005F32EB">
      <w:r>
        <w:t xml:space="preserve">From a RAN2 standpoint, all the alternatives are valid to perform the task of informing the UE </w:t>
      </w:r>
      <w:r w:rsidR="00B93EDB">
        <w:t>of a clock</w:t>
      </w:r>
      <w:r w:rsidR="00F901AC">
        <w:t xml:space="preserve"> change, especially, when targeting IDLE and INACTIVE UEs. The assessment of which alternative(s) are better depend</w:t>
      </w:r>
      <w:r w:rsidR="00F20818">
        <w:t>s</w:t>
      </w:r>
      <w:r w:rsidR="0000709C">
        <w:t xml:space="preserve"> </w:t>
      </w:r>
      <w:r w:rsidR="00F901AC">
        <w:t>on the t</w:t>
      </w:r>
      <w:r w:rsidR="00027948">
        <w:t xml:space="preserve">ype of service the network attempts to offer to the UE, which is not in RAN2 scope. </w:t>
      </w:r>
    </w:p>
    <w:p w14:paraId="44B0E272" w14:textId="320E4329" w:rsidR="00027948" w:rsidRDefault="00027948" w:rsidP="005F32EB">
      <w:pPr>
        <w:rPr>
          <w:b/>
          <w:bCs/>
        </w:rPr>
      </w:pPr>
      <w:r w:rsidRPr="001E681D">
        <w:rPr>
          <w:b/>
          <w:bCs/>
        </w:rPr>
        <w:lastRenderedPageBreak/>
        <w:t>Observation 2: From a RAN2 standpoint, all the alternatives are valid to perform the task of informing the UE of a clock quality change event, especially, when targeting IDLE and INACTIVE UEs.</w:t>
      </w:r>
    </w:p>
    <w:p w14:paraId="683356C8" w14:textId="515828B5" w:rsidR="0074487D" w:rsidRDefault="0074487D" w:rsidP="005F32EB">
      <w:pPr>
        <w:rPr>
          <w:b/>
          <w:bCs/>
        </w:rPr>
      </w:pPr>
      <w:r>
        <w:rPr>
          <w:b/>
          <w:bCs/>
        </w:rPr>
        <w:t xml:space="preserve">Observation 3: The exact assessment of the proposals relative to each other depends on the service offered by the network, which is not in RAN2 scope. </w:t>
      </w:r>
    </w:p>
    <w:p w14:paraId="3E3353ED" w14:textId="1A9B23CC" w:rsidR="001E4134" w:rsidRPr="008845E4" w:rsidRDefault="008845E4" w:rsidP="001E4134">
      <w:pPr>
        <w:rPr>
          <w:b/>
          <w:bCs/>
        </w:rPr>
      </w:pPr>
      <w:r w:rsidRPr="008845E4">
        <w:rPr>
          <w:b/>
          <w:bCs/>
        </w:rPr>
        <w:t xml:space="preserve">Proposal 1: RAN2 to consider the </w:t>
      </w:r>
      <w:r w:rsidR="0074487D">
        <w:rPr>
          <w:b/>
          <w:bCs/>
        </w:rPr>
        <w:t xml:space="preserve">proposed </w:t>
      </w:r>
      <w:r w:rsidRPr="008845E4">
        <w:rPr>
          <w:b/>
          <w:bCs/>
        </w:rPr>
        <w:t>draft LS respons</w:t>
      </w:r>
      <w:r w:rsidR="0074487D">
        <w:rPr>
          <w:b/>
          <w:bCs/>
        </w:rPr>
        <w:t>e</w:t>
      </w:r>
      <w:r w:rsidRPr="008845E4">
        <w:rPr>
          <w:b/>
          <w:bCs/>
        </w:rPr>
        <w:t>.</w:t>
      </w:r>
    </w:p>
    <w:p w14:paraId="23DA704C" w14:textId="06306E3C" w:rsidR="0096408F" w:rsidRDefault="0096408F" w:rsidP="0096408F">
      <w:pPr>
        <w:pStyle w:val="Heading1"/>
      </w:pPr>
      <w:r>
        <w:t>Conclusion</w:t>
      </w:r>
    </w:p>
    <w:p w14:paraId="79C1BEEF" w14:textId="77777777" w:rsidR="0074487D" w:rsidRPr="005F167A" w:rsidRDefault="0074487D" w:rsidP="0074487D">
      <w:pPr>
        <w:rPr>
          <w:b/>
          <w:bCs/>
        </w:rPr>
      </w:pPr>
      <w:r w:rsidRPr="005F167A">
        <w:rPr>
          <w:b/>
          <w:bCs/>
        </w:rPr>
        <w:t>Observation 1: There is a need to include information about clock quality or clock quality change in SIB in order to inform IDLE and INACTIVE UEs of the clock status.</w:t>
      </w:r>
    </w:p>
    <w:p w14:paraId="18C6BEE7" w14:textId="77777777" w:rsidR="0074487D" w:rsidRDefault="0074487D" w:rsidP="0074487D">
      <w:pPr>
        <w:rPr>
          <w:b/>
          <w:bCs/>
        </w:rPr>
      </w:pPr>
      <w:r w:rsidRPr="001E681D">
        <w:rPr>
          <w:b/>
          <w:bCs/>
        </w:rPr>
        <w:t>Observation 2: From a RAN2 standpoint, all the alternatives are valid to perform the task of informing the UE of a clock quality change event, especially, when targeting IDLE and INACTIVE UEs.</w:t>
      </w:r>
    </w:p>
    <w:p w14:paraId="1B9662EF" w14:textId="77777777" w:rsidR="0074487D" w:rsidRDefault="0074487D" w:rsidP="0074487D">
      <w:pPr>
        <w:rPr>
          <w:b/>
          <w:bCs/>
        </w:rPr>
      </w:pPr>
      <w:r>
        <w:rPr>
          <w:b/>
          <w:bCs/>
        </w:rPr>
        <w:t xml:space="preserve">Observation 3: The exact assessment of the proposals relative to each other depends on the service offered by the network, which is not in RAN2 scope. </w:t>
      </w:r>
    </w:p>
    <w:p w14:paraId="735E3B72" w14:textId="3C9028E9" w:rsidR="0074487D" w:rsidRPr="008845E4" w:rsidRDefault="0074487D" w:rsidP="0074487D">
      <w:pPr>
        <w:rPr>
          <w:b/>
          <w:bCs/>
        </w:rPr>
      </w:pPr>
      <w:r w:rsidRPr="008845E4">
        <w:rPr>
          <w:b/>
          <w:bCs/>
        </w:rPr>
        <w:t>Proposal 1: RAN2 to consider the</w:t>
      </w:r>
      <w:r>
        <w:rPr>
          <w:b/>
          <w:bCs/>
        </w:rPr>
        <w:t xml:space="preserve"> proposed</w:t>
      </w:r>
      <w:r w:rsidRPr="008845E4">
        <w:rPr>
          <w:b/>
          <w:bCs/>
        </w:rPr>
        <w:t xml:space="preserve"> draft LS response</w:t>
      </w:r>
      <w:r>
        <w:rPr>
          <w:b/>
          <w:bCs/>
        </w:rPr>
        <w:t>.</w:t>
      </w:r>
    </w:p>
    <w:p w14:paraId="0B01A995" w14:textId="77777777" w:rsidR="008845E4" w:rsidRPr="008845E4" w:rsidRDefault="008845E4" w:rsidP="008845E4"/>
    <w:p w14:paraId="61A20F8F" w14:textId="276FE22A" w:rsidR="002F47BB" w:rsidRDefault="002F47BB" w:rsidP="006B548A">
      <w:pPr>
        <w:pStyle w:val="Heading1"/>
      </w:pPr>
      <w:r>
        <w:t>Annex Draft Response from RAN2 to SA2</w:t>
      </w:r>
    </w:p>
    <w:p w14:paraId="0A442626" w14:textId="27ED7CF4" w:rsidR="00095094" w:rsidRDefault="00095094" w:rsidP="00095094">
      <w:pPr>
        <w:widowControl w:val="0"/>
        <w:overflowPunct w:val="0"/>
        <w:adjustRightInd w:val="0"/>
        <w:spacing w:before="240"/>
        <w:textAlignment w:val="baseline"/>
        <w:rPr>
          <w:rFonts w:ascii="Arial" w:eastAsia="DengXian" w:hAnsi="Arial" w:cs="Arial"/>
          <w:bCs/>
          <w:kern w:val="2"/>
          <w:lang w:val="en-US" w:eastAsia="zh-CN"/>
        </w:rPr>
      </w:pPr>
      <w:r w:rsidRPr="002C5C1E">
        <w:rPr>
          <w:rFonts w:ascii="Arial" w:eastAsia="DengXian" w:hAnsi="Arial" w:cs="Arial"/>
          <w:bCs/>
          <w:kern w:val="2"/>
          <w:lang w:val="en-US" w:eastAsia="zh-CN"/>
        </w:rPr>
        <w:t>RAN</w:t>
      </w:r>
      <w:r>
        <w:rPr>
          <w:rFonts w:ascii="Arial" w:eastAsia="DengXian" w:hAnsi="Arial" w:cs="Arial"/>
          <w:bCs/>
          <w:kern w:val="2"/>
          <w:lang w:val="en-US" w:eastAsia="zh-CN"/>
        </w:rPr>
        <w:t>2</w:t>
      </w:r>
      <w:r w:rsidRPr="002C5C1E">
        <w:rPr>
          <w:rFonts w:ascii="Arial" w:eastAsia="DengXian" w:hAnsi="Arial" w:cs="Arial"/>
          <w:bCs/>
          <w:kern w:val="2"/>
          <w:lang w:val="en-US" w:eastAsia="zh-CN"/>
        </w:rPr>
        <w:t xml:space="preserve"> would like to thank SA2 for </w:t>
      </w:r>
      <w:r>
        <w:rPr>
          <w:rFonts w:ascii="Arial" w:eastAsia="DengXian" w:hAnsi="Arial" w:cs="Arial"/>
          <w:bCs/>
          <w:kern w:val="2"/>
          <w:lang w:val="en-US" w:eastAsia="zh-CN"/>
        </w:rPr>
        <w:t xml:space="preserve">the question related to Time synchronization status notification. </w:t>
      </w:r>
    </w:p>
    <w:p w14:paraId="5CDF67CB" w14:textId="4CA7CDD4" w:rsidR="00095094" w:rsidRPr="00095094" w:rsidRDefault="00502CAC" w:rsidP="00095094">
      <w:pPr>
        <w:widowControl w:val="0"/>
        <w:overflowPunct w:val="0"/>
        <w:adjustRightInd w:val="0"/>
        <w:spacing w:before="240"/>
        <w:jc w:val="both"/>
        <w:textAlignment w:val="baseline"/>
        <w:rPr>
          <w:rFonts w:ascii="Arial" w:eastAsia="DengXian" w:hAnsi="Arial" w:cs="Arial"/>
          <w:bCs/>
          <w:kern w:val="2"/>
          <w:lang w:val="en-US" w:eastAsia="zh-CN"/>
        </w:rPr>
      </w:pPr>
      <w:r>
        <w:rPr>
          <w:rFonts w:ascii="Arial" w:eastAsia="DengXian" w:hAnsi="Arial" w:cs="Arial"/>
          <w:bCs/>
          <w:kern w:val="2"/>
          <w:lang w:val="en-US" w:eastAsia="zh-CN"/>
        </w:rPr>
        <w:t>RAN2 recognizes</w:t>
      </w:r>
      <w:r w:rsidR="009F5666">
        <w:rPr>
          <w:rFonts w:ascii="Arial" w:eastAsia="DengXian" w:hAnsi="Arial" w:cs="Arial"/>
          <w:bCs/>
          <w:kern w:val="2"/>
          <w:lang w:val="en-US" w:eastAsia="zh-CN"/>
        </w:rPr>
        <w:t xml:space="preserve"> the need to inform IDLE and INACTIVE UEs of a </w:t>
      </w:r>
      <w:r w:rsidR="00430396">
        <w:rPr>
          <w:rFonts w:ascii="Arial" w:eastAsia="DengXian" w:hAnsi="Arial" w:cs="Arial"/>
          <w:bCs/>
          <w:kern w:val="2"/>
          <w:lang w:val="en-US" w:eastAsia="zh-CN"/>
        </w:rPr>
        <w:t xml:space="preserve">change in a clock quality mandates that certain information about event of </w:t>
      </w:r>
      <w:r w:rsidR="008575D0">
        <w:rPr>
          <w:rFonts w:ascii="Arial" w:eastAsia="DengXian" w:hAnsi="Arial" w:cs="Arial"/>
          <w:bCs/>
          <w:kern w:val="2"/>
          <w:lang w:val="en-US" w:eastAsia="zh-CN"/>
        </w:rPr>
        <w:t xml:space="preserve">clock quality change or the new clock quality information would need to be included in SIB. From that standpoint, </w:t>
      </w:r>
      <w:r w:rsidR="008A63CB">
        <w:rPr>
          <w:rFonts w:ascii="Arial" w:eastAsia="DengXian" w:hAnsi="Arial" w:cs="Arial"/>
          <w:bCs/>
          <w:kern w:val="2"/>
          <w:lang w:val="en-US" w:eastAsia="zh-CN"/>
        </w:rPr>
        <w:t xml:space="preserve">there is </w:t>
      </w:r>
      <w:r w:rsidR="00EC00E9">
        <w:rPr>
          <w:rFonts w:ascii="Arial" w:eastAsia="DengXian" w:hAnsi="Arial" w:cs="Arial"/>
          <w:bCs/>
          <w:kern w:val="2"/>
          <w:lang w:val="en-US" w:eastAsia="zh-CN"/>
        </w:rPr>
        <w:t>not</w:t>
      </w:r>
      <w:r w:rsidR="008A63CB">
        <w:rPr>
          <w:rFonts w:ascii="Arial" w:eastAsia="DengXian" w:hAnsi="Arial" w:cs="Arial"/>
          <w:bCs/>
          <w:kern w:val="2"/>
          <w:lang w:val="en-US" w:eastAsia="zh-CN"/>
        </w:rPr>
        <w:t xml:space="preserve"> much differe</w:t>
      </w:r>
      <w:r w:rsidR="00EC00E9">
        <w:rPr>
          <w:rFonts w:ascii="Arial" w:eastAsia="DengXian" w:hAnsi="Arial" w:cs="Arial"/>
          <w:bCs/>
          <w:kern w:val="2"/>
          <w:lang w:val="en-US" w:eastAsia="zh-CN"/>
        </w:rPr>
        <w:t xml:space="preserve">nce from a RAN2 standpoint between all the proposed alternatives. The relative assessment of which alternatives </w:t>
      </w:r>
      <w:r w:rsidR="00BD3943">
        <w:rPr>
          <w:rFonts w:ascii="Arial" w:eastAsia="DengXian" w:hAnsi="Arial" w:cs="Arial"/>
          <w:bCs/>
          <w:kern w:val="2"/>
          <w:lang w:val="en-US" w:eastAsia="zh-CN"/>
        </w:rPr>
        <w:t>are preferrable depend on the type of service offered to the UE (</w:t>
      </w:r>
      <w:r w:rsidR="00FE0D51">
        <w:rPr>
          <w:rFonts w:ascii="Arial" w:eastAsia="DengXian" w:hAnsi="Arial" w:cs="Arial"/>
          <w:bCs/>
          <w:kern w:val="2"/>
          <w:lang w:val="en-US" w:eastAsia="zh-CN"/>
        </w:rPr>
        <w:t xml:space="preserve">e.g., </w:t>
      </w:r>
      <w:r w:rsidR="00BD3943">
        <w:rPr>
          <w:rFonts w:ascii="Arial" w:eastAsia="DengXian" w:hAnsi="Arial" w:cs="Arial"/>
          <w:bCs/>
          <w:kern w:val="2"/>
          <w:lang w:val="en-US" w:eastAsia="zh-CN"/>
        </w:rPr>
        <w:t>service intended to specific subscribed UEs vs service made available to all UEs</w:t>
      </w:r>
      <w:r w:rsidR="001678E4">
        <w:rPr>
          <w:rFonts w:ascii="Arial" w:eastAsia="DengXian" w:hAnsi="Arial" w:cs="Arial"/>
          <w:bCs/>
          <w:kern w:val="2"/>
          <w:lang w:val="en-US" w:eastAsia="zh-CN"/>
        </w:rPr>
        <w:t xml:space="preserve"> for example) and the information that needs to be known at the UE (</w:t>
      </w:r>
      <w:r w:rsidR="00FE0D51">
        <w:rPr>
          <w:rFonts w:ascii="Arial" w:eastAsia="DengXian" w:hAnsi="Arial" w:cs="Arial"/>
          <w:bCs/>
          <w:kern w:val="2"/>
          <w:lang w:val="en-US" w:eastAsia="zh-CN"/>
        </w:rPr>
        <w:t xml:space="preserve">e.g., </w:t>
      </w:r>
      <w:r w:rsidR="001678E4">
        <w:rPr>
          <w:rFonts w:ascii="Arial" w:eastAsia="DengXian" w:hAnsi="Arial" w:cs="Arial"/>
          <w:bCs/>
          <w:kern w:val="2"/>
          <w:lang w:val="en-US" w:eastAsia="zh-CN"/>
        </w:rPr>
        <w:t xml:space="preserve">index to </w:t>
      </w:r>
      <w:r w:rsidR="00FE0D51">
        <w:rPr>
          <w:rFonts w:ascii="Arial" w:eastAsia="DengXian" w:hAnsi="Arial" w:cs="Arial"/>
          <w:bCs/>
          <w:kern w:val="2"/>
          <w:lang w:val="en-US" w:eastAsia="zh-CN"/>
        </w:rPr>
        <w:t xml:space="preserve">clock quality vs more detailed report) which are not in RAN2 scope. </w:t>
      </w:r>
    </w:p>
    <w:p w14:paraId="3EF5CB02" w14:textId="3EE5761D" w:rsidR="00C1525D" w:rsidRDefault="00C1525D" w:rsidP="006B548A">
      <w:pPr>
        <w:pStyle w:val="Heading1"/>
      </w:pPr>
      <w:r>
        <w:t>References</w:t>
      </w:r>
    </w:p>
    <w:p w14:paraId="03F1109A" w14:textId="275E808C" w:rsidR="00C1525D" w:rsidRDefault="00C1525D" w:rsidP="00C1525D">
      <w:r>
        <w:t xml:space="preserve">[1] </w:t>
      </w:r>
      <w:r w:rsidRPr="00C1525D">
        <w:t>LS S2-2209876 on Time Synchronization Status notification towards UE.</w:t>
      </w:r>
    </w:p>
    <w:p w14:paraId="6F7633E1" w14:textId="6F2D588D" w:rsidR="00C1525D" w:rsidRPr="00C1525D" w:rsidRDefault="00C1525D" w:rsidP="00C17370">
      <w:r>
        <w:t>[2] TR 23</w:t>
      </w:r>
      <w:r w:rsidR="00C17370">
        <w:t>.</w:t>
      </w:r>
      <w:r>
        <w:t>700</w:t>
      </w:r>
      <w:r w:rsidR="00C17370">
        <w:t>-25 Technical Specification Group Services and System Aspects; Study on timing resiliency and TSC and URLLC enhancements (Release 18)</w:t>
      </w:r>
    </w:p>
    <w:p w14:paraId="0E224C59" w14:textId="0F93C3CA" w:rsidR="0096408F" w:rsidRDefault="004412F0" w:rsidP="006B548A">
      <w:pPr>
        <w:pStyle w:val="Heading1"/>
      </w:pPr>
      <w:r>
        <w:t>Annex LS from SA2</w:t>
      </w:r>
      <w:r w:rsidR="001030E1">
        <w:t xml:space="preserve">: </w:t>
      </w:r>
      <w:r w:rsidR="001030E1" w:rsidRPr="001030E1">
        <w:t>R2-2211134</w:t>
      </w:r>
      <w:r w:rsidR="001030E1">
        <w:t>/</w:t>
      </w:r>
      <w:r w:rsidR="006B548A" w:rsidRPr="006B548A">
        <w:t>S2-2209879</w:t>
      </w:r>
    </w:p>
    <w:p w14:paraId="145E2694" w14:textId="77777777" w:rsidR="009E02E2" w:rsidRPr="00193393" w:rsidRDefault="009E02E2" w:rsidP="009E02E2">
      <w:pPr>
        <w:spacing w:after="120"/>
        <w:rPr>
          <w:rFonts w:ascii="Arial" w:hAnsi="Arial" w:cs="Arial"/>
          <w:b/>
        </w:rPr>
      </w:pPr>
      <w:r w:rsidRPr="00193393">
        <w:rPr>
          <w:rFonts w:ascii="Arial" w:hAnsi="Arial" w:cs="Arial"/>
          <w:b/>
        </w:rPr>
        <w:t>1. Overall Description:</w:t>
      </w:r>
    </w:p>
    <w:p w14:paraId="7AFAC8A4" w14:textId="77777777" w:rsidR="009E02E2" w:rsidRDefault="009E02E2" w:rsidP="009E02E2">
      <w:pPr>
        <w:spacing w:after="120"/>
        <w:jc w:val="both"/>
        <w:rPr>
          <w:rFonts w:ascii="Arial" w:hAnsi="Arial" w:cs="Arial"/>
        </w:rPr>
      </w:pPr>
      <w:r w:rsidRPr="14144BB0">
        <w:rPr>
          <w:rFonts w:ascii="Arial" w:hAnsi="Arial" w:cs="Arial"/>
        </w:rPr>
        <w:t xml:space="preserve">3GPP SA WG2 is </w:t>
      </w:r>
      <w:r>
        <w:rPr>
          <w:rFonts w:ascii="Arial" w:hAnsi="Arial" w:cs="Arial"/>
        </w:rPr>
        <w:t xml:space="preserve">working on </w:t>
      </w:r>
      <w:r w:rsidRPr="14144BB0">
        <w:rPr>
          <w:rFonts w:ascii="Arial" w:hAnsi="Arial" w:cs="Arial"/>
        </w:rPr>
        <w:t>the study item “</w:t>
      </w:r>
      <w:r w:rsidRPr="004941C0">
        <w:rPr>
          <w:rFonts w:ascii="Arial" w:hAnsi="Arial" w:cs="Arial"/>
          <w:i/>
          <w:iCs/>
          <w:kern w:val="24"/>
          <w:sz w:val="18"/>
          <w:szCs w:val="18"/>
        </w:rPr>
        <w:t>Study on 5G Timing Resiliency and TSC &amp; URLLC enhancements (FS_5TRS_URLLC</w:t>
      </w:r>
      <w:r w:rsidRPr="004941C0">
        <w:rPr>
          <w:rFonts w:ascii="Arial" w:hAnsi="Arial" w:cs="Arial"/>
        </w:rPr>
        <w:t>)”, documented in</w:t>
      </w:r>
      <w:r>
        <w:rPr>
          <w:rFonts w:ascii="Arial" w:hAnsi="Arial" w:cs="Arial"/>
          <w:i/>
          <w:iCs/>
          <w:kern w:val="24"/>
          <w:sz w:val="18"/>
          <w:szCs w:val="18"/>
        </w:rPr>
        <w:t xml:space="preserve"> </w:t>
      </w:r>
      <w:r w:rsidRPr="14144BB0">
        <w:rPr>
          <w:rFonts w:ascii="Arial" w:hAnsi="Arial" w:cs="Arial"/>
        </w:rPr>
        <w:t>T</w:t>
      </w:r>
      <w:r>
        <w:rPr>
          <w:rFonts w:ascii="Arial" w:hAnsi="Arial" w:cs="Arial"/>
        </w:rPr>
        <w:t>R</w:t>
      </w:r>
      <w:r w:rsidRPr="14144BB0">
        <w:rPr>
          <w:rFonts w:ascii="Arial" w:hAnsi="Arial" w:cs="Arial"/>
        </w:rPr>
        <w:t xml:space="preserve"> 23.700-25</w:t>
      </w:r>
      <w:r>
        <w:rPr>
          <w:rFonts w:ascii="Arial" w:hAnsi="Arial" w:cs="Arial"/>
        </w:rPr>
        <w:t>. SA2</w:t>
      </w:r>
      <w:r w:rsidRPr="14144BB0">
        <w:rPr>
          <w:rFonts w:ascii="Arial" w:hAnsi="Arial" w:cs="Arial"/>
        </w:rPr>
        <w:t xml:space="preserve"> would like to </w:t>
      </w:r>
      <w:r>
        <w:rPr>
          <w:rFonts w:ascii="Arial" w:hAnsi="Arial" w:cs="Arial"/>
        </w:rPr>
        <w:t>get your feedback</w:t>
      </w:r>
      <w:r w:rsidRPr="14144BB0">
        <w:rPr>
          <w:rFonts w:ascii="Arial" w:hAnsi="Arial" w:cs="Arial"/>
        </w:rPr>
        <w:t xml:space="preserve"> regarding </w:t>
      </w:r>
      <w:r>
        <w:rPr>
          <w:rFonts w:ascii="Arial" w:hAnsi="Arial" w:cs="Arial"/>
        </w:rPr>
        <w:t>the following questions.</w:t>
      </w:r>
    </w:p>
    <w:p w14:paraId="01F0235C" w14:textId="77777777" w:rsidR="009E02E2" w:rsidRDefault="009E02E2" w:rsidP="009E02E2">
      <w:pPr>
        <w:spacing w:after="120"/>
        <w:jc w:val="both"/>
        <w:rPr>
          <w:rFonts w:ascii="Arial" w:hAnsi="Arial" w:cs="Arial"/>
        </w:rPr>
      </w:pPr>
      <w:r>
        <w:rPr>
          <w:rFonts w:ascii="Arial" w:hAnsi="Arial" w:cs="Arial"/>
        </w:rPr>
        <w:t>A) On 5GS time synchronization status report towards the UE(s) (KI#1):</w:t>
      </w:r>
    </w:p>
    <w:p w14:paraId="7489238F" w14:textId="77777777" w:rsidR="009E02E2" w:rsidRPr="003B28BD" w:rsidRDefault="009E02E2" w:rsidP="009E02E2">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4C262C6C" w14:textId="77777777" w:rsidR="009E02E2" w:rsidRDefault="009E02E2" w:rsidP="009E02E2">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6F83055F" w14:textId="77777777" w:rsidR="009E02E2" w:rsidRDefault="009E02E2" w:rsidP="009E02E2">
      <w:pPr>
        <w:spacing w:after="120"/>
        <w:jc w:val="both"/>
        <w:rPr>
          <w:rFonts w:ascii="Arial" w:hAnsi="Arial" w:cs="Arial"/>
        </w:rPr>
      </w:pPr>
      <w:r>
        <w:rPr>
          <w:rFonts w:ascii="Arial" w:hAnsi="Arial" w:cs="Arial"/>
        </w:rPr>
        <w:lastRenderedPageBreak/>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p>
    <w:p w14:paraId="1071FB0F" w14:textId="77777777" w:rsidR="009E02E2" w:rsidRDefault="009E02E2" w:rsidP="009E02E2">
      <w:pPr>
        <w:spacing w:after="120"/>
        <w:jc w:val="both"/>
        <w:rPr>
          <w:rFonts w:ascii="Arial" w:hAnsi="Arial" w:cs="Arial"/>
        </w:rPr>
      </w:pPr>
      <w:r>
        <w:rPr>
          <w:rFonts w:ascii="Arial" w:hAnsi="Arial" w:cs="Arial"/>
        </w:rPr>
        <w:t>RAN2:</w:t>
      </w:r>
    </w:p>
    <w:p w14:paraId="7FB93780" w14:textId="77777777" w:rsidR="009E02E2" w:rsidRDefault="009E02E2" w:rsidP="009E02E2">
      <w:pPr>
        <w:pStyle w:val="ListParagraph"/>
        <w:numPr>
          <w:ilvl w:val="0"/>
          <w:numId w:val="39"/>
        </w:numPr>
        <w:spacing w:after="120"/>
        <w:jc w:val="both"/>
        <w:rPr>
          <w:rFonts w:ascii="Arial" w:hAnsi="Arial" w:cs="Arial"/>
        </w:rPr>
      </w:pPr>
      <w:r>
        <w:rPr>
          <w:rFonts w:ascii="Arial" w:hAnsi="Arial" w:cs="Arial"/>
        </w:rPr>
        <w:t>Please provide feedback on the methods listed in Annex A from RAN2 perspective.</w:t>
      </w:r>
    </w:p>
    <w:p w14:paraId="7F932D85" w14:textId="77777777" w:rsidR="009E02E2" w:rsidRPr="00E74182" w:rsidRDefault="009E02E2" w:rsidP="009E02E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4C46499E" w14:textId="77777777" w:rsidR="009E02E2" w:rsidRDefault="009E02E2" w:rsidP="009E02E2">
      <w:pPr>
        <w:pStyle w:val="ListParagraph"/>
        <w:numPr>
          <w:ilvl w:val="0"/>
          <w:numId w:val="39"/>
        </w:numPr>
        <w:spacing w:after="120"/>
        <w:jc w:val="both"/>
        <w:rPr>
          <w:rFonts w:ascii="Arial" w:hAnsi="Arial" w:cs="Arial"/>
        </w:rPr>
      </w:pPr>
      <w:r>
        <w:rPr>
          <w:rFonts w:ascii="Arial" w:hAnsi="Arial" w:cs="Arial"/>
        </w:rPr>
        <w:t>One method proposes to use the Ciphered SIB approach that is used for broadcast of assistance data for positioning. SA2 would like to additionally get feedback on this from SA3 and RAN3 from security and NGAP impact perspective, respectively.</w:t>
      </w:r>
    </w:p>
    <w:p w14:paraId="3F830771" w14:textId="77777777" w:rsidR="009E02E2" w:rsidRDefault="009E02E2" w:rsidP="009E02E2">
      <w:pPr>
        <w:spacing w:after="120"/>
        <w:jc w:val="both"/>
        <w:rPr>
          <w:rFonts w:ascii="Arial" w:hAnsi="Arial" w:cs="Arial"/>
        </w:rPr>
      </w:pPr>
    </w:p>
    <w:p w14:paraId="20C15A1C" w14:textId="77777777" w:rsidR="009E02E2" w:rsidRDefault="009E02E2" w:rsidP="009E02E2">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34AAB8C4" w14:textId="77777777" w:rsidR="009E02E2" w:rsidRDefault="009E02E2" w:rsidP="009E02E2">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147F13D1" w14:textId="77777777" w:rsidR="009E02E2" w:rsidRDefault="009E02E2" w:rsidP="009E02E2">
      <w:pPr>
        <w:spacing w:after="120"/>
        <w:jc w:val="both"/>
        <w:rPr>
          <w:rFonts w:ascii="Arial" w:hAnsi="Arial" w:cs="Arial"/>
        </w:rPr>
      </w:pPr>
      <w:r>
        <w:rPr>
          <w:rFonts w:ascii="Arial" w:hAnsi="Arial" w:cs="Arial"/>
        </w:rPr>
        <w:t>RAN3:</w:t>
      </w:r>
    </w:p>
    <w:p w14:paraId="6A27FFE1" w14:textId="77777777" w:rsidR="009E02E2" w:rsidRDefault="009E02E2" w:rsidP="009E02E2">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905B78" w14:textId="77777777" w:rsidR="009E02E2" w:rsidRPr="00193393" w:rsidRDefault="009E02E2" w:rsidP="009E02E2">
      <w:pPr>
        <w:spacing w:after="120"/>
        <w:rPr>
          <w:rFonts w:ascii="Arial" w:hAnsi="Arial" w:cs="Arial"/>
          <w:b/>
        </w:rPr>
      </w:pPr>
      <w:r w:rsidRPr="00193393">
        <w:rPr>
          <w:rFonts w:ascii="Arial" w:hAnsi="Arial" w:cs="Arial"/>
          <w:b/>
        </w:rPr>
        <w:t>2. Actions:</w:t>
      </w:r>
    </w:p>
    <w:p w14:paraId="0C11C052" w14:textId="77777777" w:rsidR="009E02E2" w:rsidRDefault="009E02E2" w:rsidP="009E02E2">
      <w:pPr>
        <w:spacing w:after="120"/>
        <w:ind w:left="1985" w:hanging="1985"/>
        <w:rPr>
          <w:rFonts w:ascii="Arial" w:hAnsi="Arial" w:cs="Arial"/>
          <w:b/>
        </w:rPr>
      </w:pPr>
      <w:r>
        <w:rPr>
          <w:rFonts w:ascii="Arial" w:hAnsi="Arial" w:cs="Arial"/>
          <w:b/>
        </w:rPr>
        <w:t>To 3GPP RAN WG2, SA3, RAN3</w:t>
      </w:r>
    </w:p>
    <w:p w14:paraId="200BC655" w14:textId="77777777" w:rsidR="009E02E2" w:rsidRDefault="009E02E2" w:rsidP="009E02E2">
      <w:pPr>
        <w:rPr>
          <w:rFonts w:ascii="Arial" w:hAnsi="Arial" w:cs="Arial"/>
          <w:highlight w:val="yellow"/>
        </w:rPr>
      </w:pPr>
      <w:r>
        <w:rPr>
          <w:rFonts w:ascii="Arial" w:hAnsi="Arial" w:cs="Arial"/>
          <w:b/>
        </w:rPr>
        <w:t xml:space="preserve">ACTION: </w:t>
      </w:r>
      <w:r>
        <w:rPr>
          <w:rFonts w:ascii="Arial" w:hAnsi="Arial" w:cs="Arial"/>
          <w:b/>
        </w:rPr>
        <w:tab/>
      </w:r>
    </w:p>
    <w:p w14:paraId="7EC47BB9" w14:textId="77777777" w:rsidR="009E02E2" w:rsidRDefault="009E02E2" w:rsidP="009E02E2">
      <w:pPr>
        <w:jc w:val="both"/>
        <w:rPr>
          <w:rFonts w:ascii="Arial" w:hAnsi="Arial" w:cs="Arial"/>
        </w:rPr>
      </w:pPr>
      <w:r w:rsidRPr="00E65F6A">
        <w:rPr>
          <w:rFonts w:ascii="Arial" w:hAnsi="Arial" w:cs="Arial"/>
        </w:rPr>
        <w:t xml:space="preserve">SA WG2 kindly requests </w:t>
      </w:r>
      <w:r>
        <w:rPr>
          <w:rFonts w:ascii="Arial" w:hAnsi="Arial" w:cs="Arial"/>
        </w:rPr>
        <w:t>3GPP RAN WG2, RAN3 and SA3 to provide feedback.</w:t>
      </w:r>
    </w:p>
    <w:p w14:paraId="52CB6809" w14:textId="77777777" w:rsidR="009E02E2" w:rsidRDefault="009E02E2" w:rsidP="009E02E2">
      <w:pPr>
        <w:jc w:val="both"/>
        <w:rPr>
          <w:rFonts w:ascii="Arial" w:hAnsi="Arial" w:cs="Arial"/>
        </w:rPr>
      </w:pPr>
    </w:p>
    <w:p w14:paraId="6062F69C" w14:textId="77777777" w:rsidR="009E02E2" w:rsidRPr="00193393" w:rsidRDefault="009E02E2" w:rsidP="009E02E2">
      <w:pPr>
        <w:spacing w:after="120"/>
        <w:rPr>
          <w:rFonts w:ascii="Arial" w:hAnsi="Arial" w:cs="Arial"/>
        </w:rPr>
      </w:pPr>
    </w:p>
    <w:p w14:paraId="4F9BBA9A" w14:textId="77777777" w:rsidR="009E02E2" w:rsidRPr="00193393" w:rsidRDefault="009E02E2" w:rsidP="009E02E2">
      <w:pPr>
        <w:spacing w:after="120"/>
        <w:rPr>
          <w:rFonts w:ascii="Arial" w:hAnsi="Arial" w:cs="Arial"/>
          <w:b/>
        </w:rPr>
      </w:pPr>
      <w:r w:rsidRPr="00193393">
        <w:rPr>
          <w:rFonts w:ascii="Arial" w:hAnsi="Arial" w:cs="Arial"/>
          <w:b/>
        </w:rPr>
        <w:t>3. Date of Next TSG SA WG2 Meetings:</w:t>
      </w:r>
    </w:p>
    <w:p w14:paraId="2452906C" w14:textId="77777777" w:rsidR="009E02E2" w:rsidRPr="00526CEE" w:rsidRDefault="009E02E2" w:rsidP="009E02E2">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t>14 - 18 November 2022</w:t>
      </w:r>
      <w:r w:rsidRPr="00526CEE">
        <w:rPr>
          <w:rFonts w:ascii="Arial" w:hAnsi="Arial" w:cs="Arial"/>
          <w:bCs/>
          <w:lang w:val="en-US"/>
        </w:rPr>
        <w:tab/>
        <w:t>Toulouse, France</w:t>
      </w:r>
    </w:p>
    <w:p w14:paraId="0E7B36FC" w14:textId="77777777" w:rsidR="009E02E2" w:rsidRPr="00526CEE" w:rsidRDefault="009E02E2" w:rsidP="009E02E2">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t>e-meeting</w:t>
      </w:r>
    </w:p>
    <w:p w14:paraId="16584D62" w14:textId="77777777" w:rsidR="006B548A" w:rsidRPr="006B548A" w:rsidRDefault="006B548A" w:rsidP="006B548A"/>
    <w:p w14:paraId="5FF9B968" w14:textId="2DFF1E9F" w:rsidR="00E7429A" w:rsidRPr="00E7429A" w:rsidRDefault="00E7429A" w:rsidP="00E7429A"/>
    <w:sectPr w:rsidR="00E7429A" w:rsidRPr="00E742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2082" w14:textId="77777777" w:rsidR="00D04533" w:rsidRDefault="00D04533">
      <w:r>
        <w:separator/>
      </w:r>
    </w:p>
  </w:endnote>
  <w:endnote w:type="continuationSeparator" w:id="0">
    <w:p w14:paraId="11F18530" w14:textId="77777777" w:rsidR="00D04533" w:rsidRDefault="00D04533">
      <w:r>
        <w:continuationSeparator/>
      </w:r>
    </w:p>
  </w:endnote>
  <w:endnote w:type="continuationNotice" w:id="1">
    <w:p w14:paraId="07870A01" w14:textId="77777777" w:rsidR="00D04533" w:rsidRDefault="00D04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92D0" w14:textId="77777777" w:rsidR="00D04533" w:rsidRDefault="00D04533">
      <w:r>
        <w:separator/>
      </w:r>
    </w:p>
  </w:footnote>
  <w:footnote w:type="continuationSeparator" w:id="0">
    <w:p w14:paraId="6C5C476A" w14:textId="77777777" w:rsidR="00D04533" w:rsidRDefault="00D04533">
      <w:r>
        <w:continuationSeparator/>
      </w:r>
    </w:p>
  </w:footnote>
  <w:footnote w:type="continuationNotice" w:id="1">
    <w:p w14:paraId="6C13D0A8" w14:textId="77777777" w:rsidR="00D04533" w:rsidRDefault="00D045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BDD2439"/>
    <w:multiLevelType w:val="hybridMultilevel"/>
    <w:tmpl w:val="A2C0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9479D"/>
    <w:multiLevelType w:val="hybridMultilevel"/>
    <w:tmpl w:val="8F66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95985"/>
    <w:multiLevelType w:val="hybridMultilevel"/>
    <w:tmpl w:val="0C06A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2"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7"/>
  </w:num>
  <w:num w:numId="2" w16cid:durableId="978150250">
    <w:abstractNumId w:val="39"/>
  </w:num>
  <w:num w:numId="3" w16cid:durableId="1101799896">
    <w:abstractNumId w:val="28"/>
  </w:num>
  <w:num w:numId="4" w16cid:durableId="669144336">
    <w:abstractNumId w:val="36"/>
  </w:num>
  <w:num w:numId="5" w16cid:durableId="41370999">
    <w:abstractNumId w:val="38"/>
  </w:num>
  <w:num w:numId="6" w16cid:durableId="37559467">
    <w:abstractNumId w:val="6"/>
  </w:num>
  <w:num w:numId="7" w16cid:durableId="1189760312">
    <w:abstractNumId w:val="15"/>
  </w:num>
  <w:num w:numId="8" w16cid:durableId="1515920766">
    <w:abstractNumId w:val="11"/>
  </w:num>
  <w:num w:numId="9" w16cid:durableId="1336959860">
    <w:abstractNumId w:val="14"/>
  </w:num>
  <w:num w:numId="10" w16cid:durableId="2098669785">
    <w:abstractNumId w:val="23"/>
  </w:num>
  <w:num w:numId="11" w16cid:durableId="1157645572">
    <w:abstractNumId w:val="12"/>
  </w:num>
  <w:num w:numId="12" w16cid:durableId="11784282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3"/>
  </w:num>
  <w:num w:numId="16" w16cid:durableId="436368670">
    <w:abstractNumId w:val="10"/>
  </w:num>
  <w:num w:numId="17" w16cid:durableId="104693123">
    <w:abstractNumId w:val="32"/>
  </w:num>
  <w:num w:numId="18" w16cid:durableId="953442368">
    <w:abstractNumId w:val="37"/>
  </w:num>
  <w:num w:numId="19" w16cid:durableId="1130973594">
    <w:abstractNumId w:val="1"/>
  </w:num>
  <w:num w:numId="20" w16cid:durableId="1303852571">
    <w:abstractNumId w:val="30"/>
  </w:num>
  <w:num w:numId="21" w16cid:durableId="350641986">
    <w:abstractNumId w:val="18"/>
  </w:num>
  <w:num w:numId="22" w16cid:durableId="1728606450">
    <w:abstractNumId w:val="41"/>
  </w:num>
  <w:num w:numId="23" w16cid:durableId="896626750">
    <w:abstractNumId w:val="26"/>
  </w:num>
  <w:num w:numId="24" w16cid:durableId="1317683749">
    <w:abstractNumId w:val="35"/>
  </w:num>
  <w:num w:numId="25" w16cid:durableId="931551117">
    <w:abstractNumId w:val="22"/>
  </w:num>
  <w:num w:numId="26" w16cid:durableId="1345286679">
    <w:abstractNumId w:val="21"/>
  </w:num>
  <w:num w:numId="27" w16cid:durableId="2010676210">
    <w:abstractNumId w:val="20"/>
  </w:num>
  <w:num w:numId="28" w16cid:durableId="1895384740">
    <w:abstractNumId w:val="25"/>
  </w:num>
  <w:num w:numId="29" w16cid:durableId="1453787613">
    <w:abstractNumId w:val="0"/>
  </w:num>
  <w:num w:numId="30" w16cid:durableId="2089499004">
    <w:abstractNumId w:val="3"/>
  </w:num>
  <w:num w:numId="31" w16cid:durableId="390930533">
    <w:abstractNumId w:val="40"/>
  </w:num>
  <w:num w:numId="32" w16cid:durableId="1418863139">
    <w:abstractNumId w:val="27"/>
  </w:num>
  <w:num w:numId="33" w16cid:durableId="746803904">
    <w:abstractNumId w:val="5"/>
  </w:num>
  <w:num w:numId="34" w16cid:durableId="1953901306">
    <w:abstractNumId w:val="7"/>
  </w:num>
  <w:num w:numId="35" w16cid:durableId="1797790668">
    <w:abstractNumId w:val="24"/>
  </w:num>
  <w:num w:numId="36" w16cid:durableId="997269362">
    <w:abstractNumId w:val="31"/>
  </w:num>
  <w:num w:numId="37" w16cid:durableId="2001276920">
    <w:abstractNumId w:val="29"/>
  </w:num>
  <w:num w:numId="38" w16cid:durableId="1260330629">
    <w:abstractNumId w:val="2"/>
  </w:num>
  <w:num w:numId="39" w16cid:durableId="879125203">
    <w:abstractNumId w:val="16"/>
  </w:num>
  <w:num w:numId="40" w16cid:durableId="2123568774">
    <w:abstractNumId w:val="9"/>
  </w:num>
  <w:num w:numId="41" w16cid:durableId="1934319152">
    <w:abstractNumId w:val="8"/>
  </w:num>
  <w:num w:numId="42" w16cid:durableId="186720743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14D"/>
    <w:rsid w:val="0000244D"/>
    <w:rsid w:val="00002EA9"/>
    <w:rsid w:val="00002EEB"/>
    <w:rsid w:val="0000318A"/>
    <w:rsid w:val="0000366F"/>
    <w:rsid w:val="000039F6"/>
    <w:rsid w:val="00003E0D"/>
    <w:rsid w:val="0000409B"/>
    <w:rsid w:val="00004F39"/>
    <w:rsid w:val="000064F6"/>
    <w:rsid w:val="00006EBD"/>
    <w:rsid w:val="00006EEB"/>
    <w:rsid w:val="0000709C"/>
    <w:rsid w:val="00007E79"/>
    <w:rsid w:val="00010161"/>
    <w:rsid w:val="00011510"/>
    <w:rsid w:val="00012887"/>
    <w:rsid w:val="00012C6B"/>
    <w:rsid w:val="000138CA"/>
    <w:rsid w:val="00013C23"/>
    <w:rsid w:val="000147A7"/>
    <w:rsid w:val="000152D3"/>
    <w:rsid w:val="000159D1"/>
    <w:rsid w:val="00015C3A"/>
    <w:rsid w:val="0001796A"/>
    <w:rsid w:val="00017AAB"/>
    <w:rsid w:val="00017F39"/>
    <w:rsid w:val="00020686"/>
    <w:rsid w:val="000221E5"/>
    <w:rsid w:val="00022CD3"/>
    <w:rsid w:val="00022FFF"/>
    <w:rsid w:val="0002360A"/>
    <w:rsid w:val="00023809"/>
    <w:rsid w:val="00023FC6"/>
    <w:rsid w:val="0002445A"/>
    <w:rsid w:val="00025CE4"/>
    <w:rsid w:val="00026FC4"/>
    <w:rsid w:val="00027948"/>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5DDB"/>
    <w:rsid w:val="000365C3"/>
    <w:rsid w:val="000368BE"/>
    <w:rsid w:val="0003767C"/>
    <w:rsid w:val="00037A01"/>
    <w:rsid w:val="00037AFB"/>
    <w:rsid w:val="00037D65"/>
    <w:rsid w:val="00040095"/>
    <w:rsid w:val="0004017A"/>
    <w:rsid w:val="00041A8C"/>
    <w:rsid w:val="00041B53"/>
    <w:rsid w:val="000422D9"/>
    <w:rsid w:val="000429B6"/>
    <w:rsid w:val="00042BF8"/>
    <w:rsid w:val="0004338B"/>
    <w:rsid w:val="0004341F"/>
    <w:rsid w:val="0004395F"/>
    <w:rsid w:val="00044ED2"/>
    <w:rsid w:val="000453B4"/>
    <w:rsid w:val="00045625"/>
    <w:rsid w:val="00045E97"/>
    <w:rsid w:val="0004707F"/>
    <w:rsid w:val="00047C90"/>
    <w:rsid w:val="000516D8"/>
    <w:rsid w:val="000516F8"/>
    <w:rsid w:val="00051B34"/>
    <w:rsid w:val="0005270E"/>
    <w:rsid w:val="00052A99"/>
    <w:rsid w:val="0005380D"/>
    <w:rsid w:val="00054D4A"/>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5094"/>
    <w:rsid w:val="00096258"/>
    <w:rsid w:val="00096FFA"/>
    <w:rsid w:val="0009788E"/>
    <w:rsid w:val="00097DD8"/>
    <w:rsid w:val="000A050C"/>
    <w:rsid w:val="000A0DCE"/>
    <w:rsid w:val="000A1A2A"/>
    <w:rsid w:val="000A1A4E"/>
    <w:rsid w:val="000A3D7E"/>
    <w:rsid w:val="000A3F9B"/>
    <w:rsid w:val="000A469A"/>
    <w:rsid w:val="000A4756"/>
    <w:rsid w:val="000A5AD5"/>
    <w:rsid w:val="000A5C10"/>
    <w:rsid w:val="000B0C46"/>
    <w:rsid w:val="000B19D0"/>
    <w:rsid w:val="000B19E9"/>
    <w:rsid w:val="000B3F59"/>
    <w:rsid w:val="000B4307"/>
    <w:rsid w:val="000B4368"/>
    <w:rsid w:val="000B4D19"/>
    <w:rsid w:val="000B7BCF"/>
    <w:rsid w:val="000C0415"/>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5C63"/>
    <w:rsid w:val="000D6AA7"/>
    <w:rsid w:val="000D6B39"/>
    <w:rsid w:val="000D6FEF"/>
    <w:rsid w:val="000D7C3D"/>
    <w:rsid w:val="000E2162"/>
    <w:rsid w:val="000E3DC1"/>
    <w:rsid w:val="000E427B"/>
    <w:rsid w:val="000E49BE"/>
    <w:rsid w:val="000E5617"/>
    <w:rsid w:val="000E6697"/>
    <w:rsid w:val="000F03B7"/>
    <w:rsid w:val="000F1B7E"/>
    <w:rsid w:val="000F2F84"/>
    <w:rsid w:val="000F342D"/>
    <w:rsid w:val="000F4215"/>
    <w:rsid w:val="000F531C"/>
    <w:rsid w:val="000F5AA4"/>
    <w:rsid w:val="000F5AB4"/>
    <w:rsid w:val="000F5DDE"/>
    <w:rsid w:val="000F6AA0"/>
    <w:rsid w:val="000F6E81"/>
    <w:rsid w:val="00101232"/>
    <w:rsid w:val="00101BA1"/>
    <w:rsid w:val="00101E78"/>
    <w:rsid w:val="00102287"/>
    <w:rsid w:val="00102B69"/>
    <w:rsid w:val="00102DAD"/>
    <w:rsid w:val="001030E1"/>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175"/>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57E3"/>
    <w:rsid w:val="00126209"/>
    <w:rsid w:val="00126A0D"/>
    <w:rsid w:val="00126D29"/>
    <w:rsid w:val="00130477"/>
    <w:rsid w:val="00130949"/>
    <w:rsid w:val="00131318"/>
    <w:rsid w:val="00131495"/>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56DA"/>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A00"/>
    <w:rsid w:val="00161E4A"/>
    <w:rsid w:val="001621C0"/>
    <w:rsid w:val="0016224C"/>
    <w:rsid w:val="00163DF7"/>
    <w:rsid w:val="00163E1F"/>
    <w:rsid w:val="001655D0"/>
    <w:rsid w:val="00165922"/>
    <w:rsid w:val="001659A2"/>
    <w:rsid w:val="00167246"/>
    <w:rsid w:val="001678E4"/>
    <w:rsid w:val="00167A87"/>
    <w:rsid w:val="00167C99"/>
    <w:rsid w:val="001708F3"/>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2C11"/>
    <w:rsid w:val="001C3883"/>
    <w:rsid w:val="001C3C4D"/>
    <w:rsid w:val="001C3EC7"/>
    <w:rsid w:val="001C4148"/>
    <w:rsid w:val="001C4485"/>
    <w:rsid w:val="001C57A6"/>
    <w:rsid w:val="001C595C"/>
    <w:rsid w:val="001C5C5B"/>
    <w:rsid w:val="001C61CF"/>
    <w:rsid w:val="001C6D73"/>
    <w:rsid w:val="001D094A"/>
    <w:rsid w:val="001D0AEF"/>
    <w:rsid w:val="001D379F"/>
    <w:rsid w:val="001D3A7D"/>
    <w:rsid w:val="001D3E3B"/>
    <w:rsid w:val="001D4FB0"/>
    <w:rsid w:val="001D599B"/>
    <w:rsid w:val="001D6CF3"/>
    <w:rsid w:val="001D7122"/>
    <w:rsid w:val="001D7AEB"/>
    <w:rsid w:val="001E284D"/>
    <w:rsid w:val="001E3A33"/>
    <w:rsid w:val="001E4134"/>
    <w:rsid w:val="001E48E5"/>
    <w:rsid w:val="001E53A0"/>
    <w:rsid w:val="001E5B6C"/>
    <w:rsid w:val="001E5C04"/>
    <w:rsid w:val="001E5C35"/>
    <w:rsid w:val="001E681D"/>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08D"/>
    <w:rsid w:val="00215A44"/>
    <w:rsid w:val="00215C7D"/>
    <w:rsid w:val="00216471"/>
    <w:rsid w:val="00216FA7"/>
    <w:rsid w:val="002170EB"/>
    <w:rsid w:val="002201C1"/>
    <w:rsid w:val="002218AC"/>
    <w:rsid w:val="00221D08"/>
    <w:rsid w:val="00221DC7"/>
    <w:rsid w:val="00221E06"/>
    <w:rsid w:val="00221F6C"/>
    <w:rsid w:val="002236E3"/>
    <w:rsid w:val="00223AD3"/>
    <w:rsid w:val="00224198"/>
    <w:rsid w:val="002244A9"/>
    <w:rsid w:val="00225498"/>
    <w:rsid w:val="0022589F"/>
    <w:rsid w:val="0022606D"/>
    <w:rsid w:val="00226347"/>
    <w:rsid w:val="00233196"/>
    <w:rsid w:val="00233A4C"/>
    <w:rsid w:val="00234A03"/>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E5D"/>
    <w:rsid w:val="00250FA3"/>
    <w:rsid w:val="00251D01"/>
    <w:rsid w:val="0025228C"/>
    <w:rsid w:val="002524D2"/>
    <w:rsid w:val="00253640"/>
    <w:rsid w:val="00253EB4"/>
    <w:rsid w:val="0025406F"/>
    <w:rsid w:val="002541AB"/>
    <w:rsid w:val="002549C6"/>
    <w:rsid w:val="00254A27"/>
    <w:rsid w:val="00256B66"/>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32D7"/>
    <w:rsid w:val="00284274"/>
    <w:rsid w:val="00284439"/>
    <w:rsid w:val="002855BF"/>
    <w:rsid w:val="00286538"/>
    <w:rsid w:val="0028779E"/>
    <w:rsid w:val="002879DE"/>
    <w:rsid w:val="00290C39"/>
    <w:rsid w:val="00290D56"/>
    <w:rsid w:val="00290E65"/>
    <w:rsid w:val="00290FC1"/>
    <w:rsid w:val="00293031"/>
    <w:rsid w:val="0029459B"/>
    <w:rsid w:val="00295046"/>
    <w:rsid w:val="002956AA"/>
    <w:rsid w:val="00295E72"/>
    <w:rsid w:val="002966A8"/>
    <w:rsid w:val="0029794B"/>
    <w:rsid w:val="002A00A9"/>
    <w:rsid w:val="002A09FF"/>
    <w:rsid w:val="002A0C04"/>
    <w:rsid w:val="002A1D1A"/>
    <w:rsid w:val="002A1DF0"/>
    <w:rsid w:val="002A28C4"/>
    <w:rsid w:val="002A4338"/>
    <w:rsid w:val="002A4AD1"/>
    <w:rsid w:val="002A4F3D"/>
    <w:rsid w:val="002A5FEE"/>
    <w:rsid w:val="002A6D27"/>
    <w:rsid w:val="002A717B"/>
    <w:rsid w:val="002B0144"/>
    <w:rsid w:val="002B13F4"/>
    <w:rsid w:val="002B17AD"/>
    <w:rsid w:val="002B1CCD"/>
    <w:rsid w:val="002B4AC3"/>
    <w:rsid w:val="002B6262"/>
    <w:rsid w:val="002B69DE"/>
    <w:rsid w:val="002B6EAF"/>
    <w:rsid w:val="002B7133"/>
    <w:rsid w:val="002C0C03"/>
    <w:rsid w:val="002C0FC3"/>
    <w:rsid w:val="002C1985"/>
    <w:rsid w:val="002C2193"/>
    <w:rsid w:val="002C3919"/>
    <w:rsid w:val="002C3C1F"/>
    <w:rsid w:val="002C4170"/>
    <w:rsid w:val="002C5648"/>
    <w:rsid w:val="002C6EDD"/>
    <w:rsid w:val="002C708A"/>
    <w:rsid w:val="002C7D19"/>
    <w:rsid w:val="002D0F7A"/>
    <w:rsid w:val="002D10D9"/>
    <w:rsid w:val="002D1721"/>
    <w:rsid w:val="002D2AB9"/>
    <w:rsid w:val="002D325D"/>
    <w:rsid w:val="002D4340"/>
    <w:rsid w:val="002D50EB"/>
    <w:rsid w:val="002E0A0A"/>
    <w:rsid w:val="002E0D1C"/>
    <w:rsid w:val="002E116C"/>
    <w:rsid w:val="002E13C5"/>
    <w:rsid w:val="002E1652"/>
    <w:rsid w:val="002E1D57"/>
    <w:rsid w:val="002E2102"/>
    <w:rsid w:val="002E2CD5"/>
    <w:rsid w:val="002E3072"/>
    <w:rsid w:val="002E3084"/>
    <w:rsid w:val="002E386F"/>
    <w:rsid w:val="002E3CCA"/>
    <w:rsid w:val="002E3E81"/>
    <w:rsid w:val="002E61FD"/>
    <w:rsid w:val="002E755A"/>
    <w:rsid w:val="002E7B35"/>
    <w:rsid w:val="002F0D22"/>
    <w:rsid w:val="002F1ED3"/>
    <w:rsid w:val="002F229B"/>
    <w:rsid w:val="002F267E"/>
    <w:rsid w:val="002F3B8A"/>
    <w:rsid w:val="002F3C58"/>
    <w:rsid w:val="002F47BB"/>
    <w:rsid w:val="002F4F7F"/>
    <w:rsid w:val="002F61D6"/>
    <w:rsid w:val="002F6B8C"/>
    <w:rsid w:val="002F6BC2"/>
    <w:rsid w:val="0030002C"/>
    <w:rsid w:val="003007BF"/>
    <w:rsid w:val="00301285"/>
    <w:rsid w:val="00301DE5"/>
    <w:rsid w:val="0030249C"/>
    <w:rsid w:val="00302700"/>
    <w:rsid w:val="00304006"/>
    <w:rsid w:val="00304D43"/>
    <w:rsid w:val="00305122"/>
    <w:rsid w:val="00305AC7"/>
    <w:rsid w:val="00305ECA"/>
    <w:rsid w:val="00306271"/>
    <w:rsid w:val="003063D2"/>
    <w:rsid w:val="00307D05"/>
    <w:rsid w:val="003109BF"/>
    <w:rsid w:val="00311A91"/>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1F1"/>
    <w:rsid w:val="003309E6"/>
    <w:rsid w:val="003316C3"/>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47940"/>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093"/>
    <w:rsid w:val="00387244"/>
    <w:rsid w:val="003873B4"/>
    <w:rsid w:val="003874F2"/>
    <w:rsid w:val="0039145F"/>
    <w:rsid w:val="003921CE"/>
    <w:rsid w:val="0039318B"/>
    <w:rsid w:val="003931FB"/>
    <w:rsid w:val="00394322"/>
    <w:rsid w:val="00394452"/>
    <w:rsid w:val="00394C58"/>
    <w:rsid w:val="00395387"/>
    <w:rsid w:val="00395806"/>
    <w:rsid w:val="003958A4"/>
    <w:rsid w:val="003A0321"/>
    <w:rsid w:val="003A069B"/>
    <w:rsid w:val="003A1265"/>
    <w:rsid w:val="003A150A"/>
    <w:rsid w:val="003A16C0"/>
    <w:rsid w:val="003A1814"/>
    <w:rsid w:val="003A3EA0"/>
    <w:rsid w:val="003A40EE"/>
    <w:rsid w:val="003A415E"/>
    <w:rsid w:val="003A4664"/>
    <w:rsid w:val="003A4749"/>
    <w:rsid w:val="003A4858"/>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B7E58"/>
    <w:rsid w:val="003C0176"/>
    <w:rsid w:val="003C0E88"/>
    <w:rsid w:val="003C0FA8"/>
    <w:rsid w:val="003C10E1"/>
    <w:rsid w:val="003C1BCC"/>
    <w:rsid w:val="003C2271"/>
    <w:rsid w:val="003C243F"/>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3E4"/>
    <w:rsid w:val="003E16BE"/>
    <w:rsid w:val="003E18CE"/>
    <w:rsid w:val="003E1F2D"/>
    <w:rsid w:val="003E47E8"/>
    <w:rsid w:val="003E4A6A"/>
    <w:rsid w:val="003E4DDA"/>
    <w:rsid w:val="003E50E2"/>
    <w:rsid w:val="003E588D"/>
    <w:rsid w:val="003E58BD"/>
    <w:rsid w:val="003E5929"/>
    <w:rsid w:val="003E5D2F"/>
    <w:rsid w:val="003E6C37"/>
    <w:rsid w:val="003E6D72"/>
    <w:rsid w:val="003E6F24"/>
    <w:rsid w:val="003F037E"/>
    <w:rsid w:val="003F0A6B"/>
    <w:rsid w:val="003F1AF2"/>
    <w:rsid w:val="003F2226"/>
    <w:rsid w:val="003F28E8"/>
    <w:rsid w:val="003F28F4"/>
    <w:rsid w:val="003F3E81"/>
    <w:rsid w:val="003F4763"/>
    <w:rsid w:val="003F4A94"/>
    <w:rsid w:val="003F4D5A"/>
    <w:rsid w:val="003F62C4"/>
    <w:rsid w:val="003F78BD"/>
    <w:rsid w:val="003F799F"/>
    <w:rsid w:val="00400113"/>
    <w:rsid w:val="0040075A"/>
    <w:rsid w:val="00400AF9"/>
    <w:rsid w:val="00401520"/>
    <w:rsid w:val="00401855"/>
    <w:rsid w:val="004021DD"/>
    <w:rsid w:val="0040226D"/>
    <w:rsid w:val="004032C7"/>
    <w:rsid w:val="0040363B"/>
    <w:rsid w:val="00403C8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62BC"/>
    <w:rsid w:val="004269D0"/>
    <w:rsid w:val="004275A9"/>
    <w:rsid w:val="004301C1"/>
    <w:rsid w:val="0043027D"/>
    <w:rsid w:val="00430396"/>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19E2"/>
    <w:rsid w:val="0044209B"/>
    <w:rsid w:val="0044229F"/>
    <w:rsid w:val="00443341"/>
    <w:rsid w:val="00443AC9"/>
    <w:rsid w:val="00445088"/>
    <w:rsid w:val="00445D05"/>
    <w:rsid w:val="0044683A"/>
    <w:rsid w:val="00446D1A"/>
    <w:rsid w:val="004470D5"/>
    <w:rsid w:val="00447717"/>
    <w:rsid w:val="004477E7"/>
    <w:rsid w:val="00447946"/>
    <w:rsid w:val="00450778"/>
    <w:rsid w:val="004522CC"/>
    <w:rsid w:val="00453473"/>
    <w:rsid w:val="0045378B"/>
    <w:rsid w:val="00453D6F"/>
    <w:rsid w:val="00454460"/>
    <w:rsid w:val="00454656"/>
    <w:rsid w:val="00455C70"/>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6CAD"/>
    <w:rsid w:val="00477256"/>
    <w:rsid w:val="00477455"/>
    <w:rsid w:val="00477F04"/>
    <w:rsid w:val="004807E3"/>
    <w:rsid w:val="00480D23"/>
    <w:rsid w:val="00481131"/>
    <w:rsid w:val="0048130D"/>
    <w:rsid w:val="00482167"/>
    <w:rsid w:val="004822A1"/>
    <w:rsid w:val="004829B0"/>
    <w:rsid w:val="00482CD0"/>
    <w:rsid w:val="00482EE4"/>
    <w:rsid w:val="004832C4"/>
    <w:rsid w:val="00483C1D"/>
    <w:rsid w:val="004850AC"/>
    <w:rsid w:val="00485177"/>
    <w:rsid w:val="00485492"/>
    <w:rsid w:val="00485BDB"/>
    <w:rsid w:val="004864C2"/>
    <w:rsid w:val="00486BC4"/>
    <w:rsid w:val="00486E50"/>
    <w:rsid w:val="004917CE"/>
    <w:rsid w:val="00492258"/>
    <w:rsid w:val="00492558"/>
    <w:rsid w:val="00493216"/>
    <w:rsid w:val="00494346"/>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8F4"/>
    <w:rsid w:val="004B1194"/>
    <w:rsid w:val="004B169E"/>
    <w:rsid w:val="004B1B6E"/>
    <w:rsid w:val="004B1F04"/>
    <w:rsid w:val="004B2030"/>
    <w:rsid w:val="004B20E3"/>
    <w:rsid w:val="004B35A2"/>
    <w:rsid w:val="004B374F"/>
    <w:rsid w:val="004B39DD"/>
    <w:rsid w:val="004B3A98"/>
    <w:rsid w:val="004B3EC2"/>
    <w:rsid w:val="004B41F8"/>
    <w:rsid w:val="004B46C5"/>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6986"/>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50030D"/>
    <w:rsid w:val="0050235C"/>
    <w:rsid w:val="00502735"/>
    <w:rsid w:val="00502BC6"/>
    <w:rsid w:val="00502CAC"/>
    <w:rsid w:val="00503171"/>
    <w:rsid w:val="005037A0"/>
    <w:rsid w:val="00504E09"/>
    <w:rsid w:val="005056A1"/>
    <w:rsid w:val="005060BF"/>
    <w:rsid w:val="00506527"/>
    <w:rsid w:val="00506C28"/>
    <w:rsid w:val="00507211"/>
    <w:rsid w:val="00507A95"/>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0967"/>
    <w:rsid w:val="00551ED5"/>
    <w:rsid w:val="00551ED6"/>
    <w:rsid w:val="00551F97"/>
    <w:rsid w:val="00552D11"/>
    <w:rsid w:val="00553021"/>
    <w:rsid w:val="00553221"/>
    <w:rsid w:val="005568C8"/>
    <w:rsid w:val="00556D31"/>
    <w:rsid w:val="00557F90"/>
    <w:rsid w:val="00557FFB"/>
    <w:rsid w:val="00560693"/>
    <w:rsid w:val="0056076A"/>
    <w:rsid w:val="00563A66"/>
    <w:rsid w:val="0056469D"/>
    <w:rsid w:val="0056480F"/>
    <w:rsid w:val="00564851"/>
    <w:rsid w:val="00564E14"/>
    <w:rsid w:val="00565087"/>
    <w:rsid w:val="0056573F"/>
    <w:rsid w:val="00565EB4"/>
    <w:rsid w:val="00566566"/>
    <w:rsid w:val="005665C1"/>
    <w:rsid w:val="005672CF"/>
    <w:rsid w:val="005702AA"/>
    <w:rsid w:val="00570501"/>
    <w:rsid w:val="0057072F"/>
    <w:rsid w:val="00570858"/>
    <w:rsid w:val="0057085C"/>
    <w:rsid w:val="00571FB4"/>
    <w:rsid w:val="00572590"/>
    <w:rsid w:val="00573061"/>
    <w:rsid w:val="00573B7D"/>
    <w:rsid w:val="00573BD0"/>
    <w:rsid w:val="00573DDF"/>
    <w:rsid w:val="005740A5"/>
    <w:rsid w:val="0057551C"/>
    <w:rsid w:val="0057656C"/>
    <w:rsid w:val="005767C6"/>
    <w:rsid w:val="00576FC9"/>
    <w:rsid w:val="00580A44"/>
    <w:rsid w:val="00580E96"/>
    <w:rsid w:val="00581288"/>
    <w:rsid w:val="00582153"/>
    <w:rsid w:val="00582CDB"/>
    <w:rsid w:val="00583BFA"/>
    <w:rsid w:val="00584EE9"/>
    <w:rsid w:val="005855D7"/>
    <w:rsid w:val="00585DC3"/>
    <w:rsid w:val="005862E2"/>
    <w:rsid w:val="00586897"/>
    <w:rsid w:val="00586CF6"/>
    <w:rsid w:val="00587B48"/>
    <w:rsid w:val="005900CE"/>
    <w:rsid w:val="00590CEE"/>
    <w:rsid w:val="00591952"/>
    <w:rsid w:val="005920E6"/>
    <w:rsid w:val="00593B6E"/>
    <w:rsid w:val="005958B2"/>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6737"/>
    <w:rsid w:val="005C7D09"/>
    <w:rsid w:val="005C7E45"/>
    <w:rsid w:val="005D05C1"/>
    <w:rsid w:val="005D2DC8"/>
    <w:rsid w:val="005D44D7"/>
    <w:rsid w:val="005D5201"/>
    <w:rsid w:val="005D5447"/>
    <w:rsid w:val="005D597E"/>
    <w:rsid w:val="005D5D12"/>
    <w:rsid w:val="005D5F79"/>
    <w:rsid w:val="005D661E"/>
    <w:rsid w:val="005D75B8"/>
    <w:rsid w:val="005E077C"/>
    <w:rsid w:val="005E0D5C"/>
    <w:rsid w:val="005E124F"/>
    <w:rsid w:val="005E1A07"/>
    <w:rsid w:val="005E1A53"/>
    <w:rsid w:val="005E362C"/>
    <w:rsid w:val="005E467F"/>
    <w:rsid w:val="005E4D36"/>
    <w:rsid w:val="005E5D32"/>
    <w:rsid w:val="005E5D4F"/>
    <w:rsid w:val="005E6A6C"/>
    <w:rsid w:val="005E6ECA"/>
    <w:rsid w:val="005F071B"/>
    <w:rsid w:val="005F167A"/>
    <w:rsid w:val="005F21F1"/>
    <w:rsid w:val="005F2EDF"/>
    <w:rsid w:val="005F32EB"/>
    <w:rsid w:val="005F3692"/>
    <w:rsid w:val="005F4E8E"/>
    <w:rsid w:val="005F5010"/>
    <w:rsid w:val="005F5119"/>
    <w:rsid w:val="005F520C"/>
    <w:rsid w:val="005F6D71"/>
    <w:rsid w:val="005F70C3"/>
    <w:rsid w:val="005F75EC"/>
    <w:rsid w:val="005F7CBF"/>
    <w:rsid w:val="0060164A"/>
    <w:rsid w:val="00601A35"/>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D8C"/>
    <w:rsid w:val="00611F13"/>
    <w:rsid w:val="00613340"/>
    <w:rsid w:val="006139A9"/>
    <w:rsid w:val="00614EE6"/>
    <w:rsid w:val="006154F6"/>
    <w:rsid w:val="0061571D"/>
    <w:rsid w:val="00615977"/>
    <w:rsid w:val="00615CCD"/>
    <w:rsid w:val="00615E59"/>
    <w:rsid w:val="00615F02"/>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A43"/>
    <w:rsid w:val="00663F69"/>
    <w:rsid w:val="00663F9A"/>
    <w:rsid w:val="006645DE"/>
    <w:rsid w:val="00665226"/>
    <w:rsid w:val="00665BE7"/>
    <w:rsid w:val="00666483"/>
    <w:rsid w:val="00666DD5"/>
    <w:rsid w:val="006678B0"/>
    <w:rsid w:val="00670013"/>
    <w:rsid w:val="00670FA9"/>
    <w:rsid w:val="006711A5"/>
    <w:rsid w:val="00671B14"/>
    <w:rsid w:val="006722B0"/>
    <w:rsid w:val="00672714"/>
    <w:rsid w:val="00672E6C"/>
    <w:rsid w:val="006731E0"/>
    <w:rsid w:val="00675615"/>
    <w:rsid w:val="00675F2C"/>
    <w:rsid w:val="006762DC"/>
    <w:rsid w:val="00677D81"/>
    <w:rsid w:val="0068064C"/>
    <w:rsid w:val="00680C10"/>
    <w:rsid w:val="00681379"/>
    <w:rsid w:val="00681EDE"/>
    <w:rsid w:val="00682791"/>
    <w:rsid w:val="006829F2"/>
    <w:rsid w:val="00682D58"/>
    <w:rsid w:val="006856CF"/>
    <w:rsid w:val="00686B53"/>
    <w:rsid w:val="006877F5"/>
    <w:rsid w:val="006901D6"/>
    <w:rsid w:val="00692613"/>
    <w:rsid w:val="006926BA"/>
    <w:rsid w:val="00692FC3"/>
    <w:rsid w:val="00693373"/>
    <w:rsid w:val="0069354B"/>
    <w:rsid w:val="0069387B"/>
    <w:rsid w:val="00694012"/>
    <w:rsid w:val="00694645"/>
    <w:rsid w:val="00694D2A"/>
    <w:rsid w:val="00694E8C"/>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24EB"/>
    <w:rsid w:val="006B40CF"/>
    <w:rsid w:val="006B486B"/>
    <w:rsid w:val="006B4D84"/>
    <w:rsid w:val="006B4E0B"/>
    <w:rsid w:val="006B548A"/>
    <w:rsid w:val="006B605E"/>
    <w:rsid w:val="006B6466"/>
    <w:rsid w:val="006B679A"/>
    <w:rsid w:val="006B7046"/>
    <w:rsid w:val="006B7943"/>
    <w:rsid w:val="006C0190"/>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42D"/>
    <w:rsid w:val="006F657C"/>
    <w:rsid w:val="006F678E"/>
    <w:rsid w:val="006F6A2C"/>
    <w:rsid w:val="006F6E95"/>
    <w:rsid w:val="006F78E6"/>
    <w:rsid w:val="006F7D63"/>
    <w:rsid w:val="007003D2"/>
    <w:rsid w:val="0070085E"/>
    <w:rsid w:val="007023B1"/>
    <w:rsid w:val="00702AAA"/>
    <w:rsid w:val="00702F6C"/>
    <w:rsid w:val="00702F97"/>
    <w:rsid w:val="00704C10"/>
    <w:rsid w:val="00705D88"/>
    <w:rsid w:val="00707007"/>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79"/>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867"/>
    <w:rsid w:val="0074487D"/>
    <w:rsid w:val="00744E76"/>
    <w:rsid w:val="007460EF"/>
    <w:rsid w:val="00747A03"/>
    <w:rsid w:val="00747D0A"/>
    <w:rsid w:val="007504A9"/>
    <w:rsid w:val="0075114A"/>
    <w:rsid w:val="0075199C"/>
    <w:rsid w:val="00751A48"/>
    <w:rsid w:val="00753591"/>
    <w:rsid w:val="00753F0D"/>
    <w:rsid w:val="007542F1"/>
    <w:rsid w:val="007544BC"/>
    <w:rsid w:val="0075624E"/>
    <w:rsid w:val="007578D2"/>
    <w:rsid w:val="00757D40"/>
    <w:rsid w:val="0076017B"/>
    <w:rsid w:val="00760B2B"/>
    <w:rsid w:val="007612A9"/>
    <w:rsid w:val="00761A1A"/>
    <w:rsid w:val="00763224"/>
    <w:rsid w:val="007636D3"/>
    <w:rsid w:val="0076578B"/>
    <w:rsid w:val="007658B7"/>
    <w:rsid w:val="00765A2E"/>
    <w:rsid w:val="00765AC4"/>
    <w:rsid w:val="007665C4"/>
    <w:rsid w:val="0076660B"/>
    <w:rsid w:val="00766967"/>
    <w:rsid w:val="0076792F"/>
    <w:rsid w:val="00767DDD"/>
    <w:rsid w:val="0077019F"/>
    <w:rsid w:val="00770605"/>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49E"/>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53D1"/>
    <w:rsid w:val="007A5735"/>
    <w:rsid w:val="007A616B"/>
    <w:rsid w:val="007A6C33"/>
    <w:rsid w:val="007A7083"/>
    <w:rsid w:val="007A72E5"/>
    <w:rsid w:val="007B18D8"/>
    <w:rsid w:val="007B25B1"/>
    <w:rsid w:val="007B2A51"/>
    <w:rsid w:val="007B2D41"/>
    <w:rsid w:val="007B3472"/>
    <w:rsid w:val="007B39FF"/>
    <w:rsid w:val="007B4E01"/>
    <w:rsid w:val="007B5408"/>
    <w:rsid w:val="007B54D6"/>
    <w:rsid w:val="007B579C"/>
    <w:rsid w:val="007B5C20"/>
    <w:rsid w:val="007B6D58"/>
    <w:rsid w:val="007B7D44"/>
    <w:rsid w:val="007C095F"/>
    <w:rsid w:val="007C13E9"/>
    <w:rsid w:val="007C1897"/>
    <w:rsid w:val="007C18BE"/>
    <w:rsid w:val="007C2012"/>
    <w:rsid w:val="007C225D"/>
    <w:rsid w:val="007C2977"/>
    <w:rsid w:val="007C2A7F"/>
    <w:rsid w:val="007C3B66"/>
    <w:rsid w:val="007C414E"/>
    <w:rsid w:val="007C5CE3"/>
    <w:rsid w:val="007C67D2"/>
    <w:rsid w:val="007C77C4"/>
    <w:rsid w:val="007C7CD2"/>
    <w:rsid w:val="007D0209"/>
    <w:rsid w:val="007D034C"/>
    <w:rsid w:val="007D0B49"/>
    <w:rsid w:val="007D0BB7"/>
    <w:rsid w:val="007D107C"/>
    <w:rsid w:val="007D1FD5"/>
    <w:rsid w:val="007D2CEE"/>
    <w:rsid w:val="007D309E"/>
    <w:rsid w:val="007D4B38"/>
    <w:rsid w:val="007D5BED"/>
    <w:rsid w:val="007D5EF6"/>
    <w:rsid w:val="007D618F"/>
    <w:rsid w:val="007D692E"/>
    <w:rsid w:val="007D7548"/>
    <w:rsid w:val="007D7D25"/>
    <w:rsid w:val="007E0A8D"/>
    <w:rsid w:val="007E2949"/>
    <w:rsid w:val="007E29BC"/>
    <w:rsid w:val="007E2DAC"/>
    <w:rsid w:val="007E4556"/>
    <w:rsid w:val="007E457A"/>
    <w:rsid w:val="007E45D2"/>
    <w:rsid w:val="007E47BD"/>
    <w:rsid w:val="007E515A"/>
    <w:rsid w:val="007E5804"/>
    <w:rsid w:val="007E6A0C"/>
    <w:rsid w:val="007F04EE"/>
    <w:rsid w:val="007F14AD"/>
    <w:rsid w:val="007F18AB"/>
    <w:rsid w:val="007F31EB"/>
    <w:rsid w:val="007F33CE"/>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0762D"/>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DE8"/>
    <w:rsid w:val="008324A5"/>
    <w:rsid w:val="00834604"/>
    <w:rsid w:val="00834A6D"/>
    <w:rsid w:val="008350EE"/>
    <w:rsid w:val="0083538B"/>
    <w:rsid w:val="00837662"/>
    <w:rsid w:val="0084105A"/>
    <w:rsid w:val="00842895"/>
    <w:rsid w:val="0084303C"/>
    <w:rsid w:val="008443EA"/>
    <w:rsid w:val="0084526D"/>
    <w:rsid w:val="00845E80"/>
    <w:rsid w:val="008461DC"/>
    <w:rsid w:val="0084763A"/>
    <w:rsid w:val="00850BBB"/>
    <w:rsid w:val="00850E2D"/>
    <w:rsid w:val="00851000"/>
    <w:rsid w:val="008519E3"/>
    <w:rsid w:val="00852621"/>
    <w:rsid w:val="00853B09"/>
    <w:rsid w:val="00854A4F"/>
    <w:rsid w:val="00856127"/>
    <w:rsid w:val="008566EC"/>
    <w:rsid w:val="00856898"/>
    <w:rsid w:val="0085698E"/>
    <w:rsid w:val="008571AD"/>
    <w:rsid w:val="008575D0"/>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B23"/>
    <w:rsid w:val="00882C69"/>
    <w:rsid w:val="008845E4"/>
    <w:rsid w:val="00884F4E"/>
    <w:rsid w:val="00886422"/>
    <w:rsid w:val="008864EE"/>
    <w:rsid w:val="00887655"/>
    <w:rsid w:val="00887C52"/>
    <w:rsid w:val="008908C2"/>
    <w:rsid w:val="008916F0"/>
    <w:rsid w:val="00891E1D"/>
    <w:rsid w:val="00892E85"/>
    <w:rsid w:val="00893663"/>
    <w:rsid w:val="00893864"/>
    <w:rsid w:val="00894069"/>
    <w:rsid w:val="00895302"/>
    <w:rsid w:val="008965BB"/>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3CB"/>
    <w:rsid w:val="008A6CCE"/>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F4B"/>
    <w:rsid w:val="008E11EE"/>
    <w:rsid w:val="008E131E"/>
    <w:rsid w:val="008E15B7"/>
    <w:rsid w:val="008E185B"/>
    <w:rsid w:val="008E278B"/>
    <w:rsid w:val="008E345E"/>
    <w:rsid w:val="008E3B19"/>
    <w:rsid w:val="008E412B"/>
    <w:rsid w:val="008E457E"/>
    <w:rsid w:val="008E732B"/>
    <w:rsid w:val="008E7745"/>
    <w:rsid w:val="008E79A5"/>
    <w:rsid w:val="008F0F2E"/>
    <w:rsid w:val="008F2039"/>
    <w:rsid w:val="008F2BF7"/>
    <w:rsid w:val="008F2E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07CD"/>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0F65"/>
    <w:rsid w:val="009511DE"/>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1CD0"/>
    <w:rsid w:val="00962174"/>
    <w:rsid w:val="0096294B"/>
    <w:rsid w:val="0096408F"/>
    <w:rsid w:val="00964344"/>
    <w:rsid w:val="009656AD"/>
    <w:rsid w:val="009658F8"/>
    <w:rsid w:val="00965ECC"/>
    <w:rsid w:val="00966C5D"/>
    <w:rsid w:val="009709BE"/>
    <w:rsid w:val="00970DB3"/>
    <w:rsid w:val="00971212"/>
    <w:rsid w:val="00973507"/>
    <w:rsid w:val="009738F6"/>
    <w:rsid w:val="00974940"/>
    <w:rsid w:val="00974B05"/>
    <w:rsid w:val="00974BB0"/>
    <w:rsid w:val="009750AE"/>
    <w:rsid w:val="00975C5C"/>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99C"/>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3EE7"/>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2E2"/>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C46"/>
    <w:rsid w:val="009F3F28"/>
    <w:rsid w:val="009F4C6A"/>
    <w:rsid w:val="009F4FAA"/>
    <w:rsid w:val="009F5666"/>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10F02"/>
    <w:rsid w:val="00A11888"/>
    <w:rsid w:val="00A12025"/>
    <w:rsid w:val="00A13B46"/>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275E0"/>
    <w:rsid w:val="00A300A0"/>
    <w:rsid w:val="00A30D06"/>
    <w:rsid w:val="00A30E3E"/>
    <w:rsid w:val="00A31AB2"/>
    <w:rsid w:val="00A31D17"/>
    <w:rsid w:val="00A32493"/>
    <w:rsid w:val="00A32E13"/>
    <w:rsid w:val="00A3303F"/>
    <w:rsid w:val="00A334E2"/>
    <w:rsid w:val="00A3518A"/>
    <w:rsid w:val="00A35830"/>
    <w:rsid w:val="00A35AB3"/>
    <w:rsid w:val="00A35E03"/>
    <w:rsid w:val="00A35E25"/>
    <w:rsid w:val="00A3690E"/>
    <w:rsid w:val="00A37D9B"/>
    <w:rsid w:val="00A41503"/>
    <w:rsid w:val="00A415AA"/>
    <w:rsid w:val="00A4169D"/>
    <w:rsid w:val="00A42306"/>
    <w:rsid w:val="00A423AE"/>
    <w:rsid w:val="00A430E8"/>
    <w:rsid w:val="00A43A2E"/>
    <w:rsid w:val="00A44AE9"/>
    <w:rsid w:val="00A45665"/>
    <w:rsid w:val="00A4580A"/>
    <w:rsid w:val="00A46A4A"/>
    <w:rsid w:val="00A46D15"/>
    <w:rsid w:val="00A50FCA"/>
    <w:rsid w:val="00A5184C"/>
    <w:rsid w:val="00A51F4F"/>
    <w:rsid w:val="00A52986"/>
    <w:rsid w:val="00A52CC6"/>
    <w:rsid w:val="00A53374"/>
    <w:rsid w:val="00A53724"/>
    <w:rsid w:val="00A53755"/>
    <w:rsid w:val="00A54875"/>
    <w:rsid w:val="00A55549"/>
    <w:rsid w:val="00A55612"/>
    <w:rsid w:val="00A566A2"/>
    <w:rsid w:val="00A62BFC"/>
    <w:rsid w:val="00A62F71"/>
    <w:rsid w:val="00A63599"/>
    <w:rsid w:val="00A6496B"/>
    <w:rsid w:val="00A6497D"/>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6F9E"/>
    <w:rsid w:val="00A87209"/>
    <w:rsid w:val="00A879D3"/>
    <w:rsid w:val="00A902C7"/>
    <w:rsid w:val="00A90EA3"/>
    <w:rsid w:val="00A92644"/>
    <w:rsid w:val="00A92F24"/>
    <w:rsid w:val="00A930A8"/>
    <w:rsid w:val="00A93F94"/>
    <w:rsid w:val="00A945A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1273"/>
    <w:rsid w:val="00AD233F"/>
    <w:rsid w:val="00AD2619"/>
    <w:rsid w:val="00AD420E"/>
    <w:rsid w:val="00AD5427"/>
    <w:rsid w:val="00AD54D3"/>
    <w:rsid w:val="00AD5B72"/>
    <w:rsid w:val="00AD7850"/>
    <w:rsid w:val="00AD7EB7"/>
    <w:rsid w:val="00AE06A4"/>
    <w:rsid w:val="00AE095D"/>
    <w:rsid w:val="00AE0B40"/>
    <w:rsid w:val="00AE1098"/>
    <w:rsid w:val="00AE11A3"/>
    <w:rsid w:val="00AE1871"/>
    <w:rsid w:val="00AE26C0"/>
    <w:rsid w:val="00AE2ACA"/>
    <w:rsid w:val="00AE32B8"/>
    <w:rsid w:val="00AE3430"/>
    <w:rsid w:val="00AE35AC"/>
    <w:rsid w:val="00AE4A32"/>
    <w:rsid w:val="00AE5998"/>
    <w:rsid w:val="00AE5A3F"/>
    <w:rsid w:val="00AE67B2"/>
    <w:rsid w:val="00AE68D0"/>
    <w:rsid w:val="00AE7394"/>
    <w:rsid w:val="00AE7615"/>
    <w:rsid w:val="00AE7935"/>
    <w:rsid w:val="00AF0D42"/>
    <w:rsid w:val="00AF1149"/>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EA8"/>
    <w:rsid w:val="00B22EFB"/>
    <w:rsid w:val="00B2397F"/>
    <w:rsid w:val="00B252B2"/>
    <w:rsid w:val="00B25786"/>
    <w:rsid w:val="00B2755F"/>
    <w:rsid w:val="00B27E81"/>
    <w:rsid w:val="00B30224"/>
    <w:rsid w:val="00B30ADA"/>
    <w:rsid w:val="00B331AE"/>
    <w:rsid w:val="00B34827"/>
    <w:rsid w:val="00B34C41"/>
    <w:rsid w:val="00B359B7"/>
    <w:rsid w:val="00B367F1"/>
    <w:rsid w:val="00B36BDD"/>
    <w:rsid w:val="00B37227"/>
    <w:rsid w:val="00B40C67"/>
    <w:rsid w:val="00B418CF"/>
    <w:rsid w:val="00B41CAC"/>
    <w:rsid w:val="00B42355"/>
    <w:rsid w:val="00B42667"/>
    <w:rsid w:val="00B42C34"/>
    <w:rsid w:val="00B444B8"/>
    <w:rsid w:val="00B44E37"/>
    <w:rsid w:val="00B45ACC"/>
    <w:rsid w:val="00B465AD"/>
    <w:rsid w:val="00B4746E"/>
    <w:rsid w:val="00B47A4D"/>
    <w:rsid w:val="00B47FD1"/>
    <w:rsid w:val="00B50E30"/>
    <w:rsid w:val="00B516BB"/>
    <w:rsid w:val="00B51B0A"/>
    <w:rsid w:val="00B5205D"/>
    <w:rsid w:val="00B528CB"/>
    <w:rsid w:val="00B52AFD"/>
    <w:rsid w:val="00B53CF7"/>
    <w:rsid w:val="00B54665"/>
    <w:rsid w:val="00B54C14"/>
    <w:rsid w:val="00B54F96"/>
    <w:rsid w:val="00B5506A"/>
    <w:rsid w:val="00B55369"/>
    <w:rsid w:val="00B55FE7"/>
    <w:rsid w:val="00B56EBC"/>
    <w:rsid w:val="00B60645"/>
    <w:rsid w:val="00B61417"/>
    <w:rsid w:val="00B623A5"/>
    <w:rsid w:val="00B62989"/>
    <w:rsid w:val="00B633C3"/>
    <w:rsid w:val="00B6406E"/>
    <w:rsid w:val="00B642B6"/>
    <w:rsid w:val="00B645E7"/>
    <w:rsid w:val="00B649D3"/>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04E9"/>
    <w:rsid w:val="00B82DD7"/>
    <w:rsid w:val="00B83209"/>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3EDB"/>
    <w:rsid w:val="00B96CCF"/>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5E5D"/>
    <w:rsid w:val="00BB6E24"/>
    <w:rsid w:val="00BB7F92"/>
    <w:rsid w:val="00BC02B4"/>
    <w:rsid w:val="00BC0996"/>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7783"/>
    <w:rsid w:val="00BD04FB"/>
    <w:rsid w:val="00BD091C"/>
    <w:rsid w:val="00BD11C0"/>
    <w:rsid w:val="00BD1631"/>
    <w:rsid w:val="00BD1865"/>
    <w:rsid w:val="00BD1DC5"/>
    <w:rsid w:val="00BD234F"/>
    <w:rsid w:val="00BD2815"/>
    <w:rsid w:val="00BD31D3"/>
    <w:rsid w:val="00BD3346"/>
    <w:rsid w:val="00BD3943"/>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8F9"/>
    <w:rsid w:val="00C05AE4"/>
    <w:rsid w:val="00C06301"/>
    <w:rsid w:val="00C0678D"/>
    <w:rsid w:val="00C06928"/>
    <w:rsid w:val="00C07B22"/>
    <w:rsid w:val="00C07D96"/>
    <w:rsid w:val="00C101C7"/>
    <w:rsid w:val="00C10DF1"/>
    <w:rsid w:val="00C11A39"/>
    <w:rsid w:val="00C12B51"/>
    <w:rsid w:val="00C12D2C"/>
    <w:rsid w:val="00C13DC1"/>
    <w:rsid w:val="00C1447E"/>
    <w:rsid w:val="00C1525D"/>
    <w:rsid w:val="00C15264"/>
    <w:rsid w:val="00C155F7"/>
    <w:rsid w:val="00C15795"/>
    <w:rsid w:val="00C16357"/>
    <w:rsid w:val="00C17370"/>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2EA1"/>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DD9"/>
    <w:rsid w:val="00CA045C"/>
    <w:rsid w:val="00CA0C6F"/>
    <w:rsid w:val="00CA100F"/>
    <w:rsid w:val="00CA160C"/>
    <w:rsid w:val="00CA2EDD"/>
    <w:rsid w:val="00CA3D0C"/>
    <w:rsid w:val="00CA3E3F"/>
    <w:rsid w:val="00CA4CC4"/>
    <w:rsid w:val="00CA4E80"/>
    <w:rsid w:val="00CA55A2"/>
    <w:rsid w:val="00CA56EB"/>
    <w:rsid w:val="00CA6073"/>
    <w:rsid w:val="00CA654B"/>
    <w:rsid w:val="00CA6600"/>
    <w:rsid w:val="00CA69C3"/>
    <w:rsid w:val="00CA6DFD"/>
    <w:rsid w:val="00CA7C3C"/>
    <w:rsid w:val="00CA7DD6"/>
    <w:rsid w:val="00CA7FB5"/>
    <w:rsid w:val="00CB08B8"/>
    <w:rsid w:val="00CB0E01"/>
    <w:rsid w:val="00CB1831"/>
    <w:rsid w:val="00CB192D"/>
    <w:rsid w:val="00CB20EE"/>
    <w:rsid w:val="00CB24EA"/>
    <w:rsid w:val="00CB474B"/>
    <w:rsid w:val="00CB54BD"/>
    <w:rsid w:val="00CB67CD"/>
    <w:rsid w:val="00CB6926"/>
    <w:rsid w:val="00CC05BA"/>
    <w:rsid w:val="00CC1F3B"/>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5D39"/>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533"/>
    <w:rsid w:val="00D048E7"/>
    <w:rsid w:val="00D05C9E"/>
    <w:rsid w:val="00D06611"/>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0F2"/>
    <w:rsid w:val="00D43109"/>
    <w:rsid w:val="00D43312"/>
    <w:rsid w:val="00D44328"/>
    <w:rsid w:val="00D450E9"/>
    <w:rsid w:val="00D45BDE"/>
    <w:rsid w:val="00D462B7"/>
    <w:rsid w:val="00D46401"/>
    <w:rsid w:val="00D46599"/>
    <w:rsid w:val="00D4743D"/>
    <w:rsid w:val="00D50F9B"/>
    <w:rsid w:val="00D50FAB"/>
    <w:rsid w:val="00D5224E"/>
    <w:rsid w:val="00D52B57"/>
    <w:rsid w:val="00D548D7"/>
    <w:rsid w:val="00D54EF9"/>
    <w:rsid w:val="00D57B51"/>
    <w:rsid w:val="00D60D92"/>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80795"/>
    <w:rsid w:val="00D80F5E"/>
    <w:rsid w:val="00D840F9"/>
    <w:rsid w:val="00D84EAE"/>
    <w:rsid w:val="00D8515E"/>
    <w:rsid w:val="00D85BA9"/>
    <w:rsid w:val="00D8677C"/>
    <w:rsid w:val="00D8694E"/>
    <w:rsid w:val="00D870B2"/>
    <w:rsid w:val="00D87712"/>
    <w:rsid w:val="00D87A08"/>
    <w:rsid w:val="00D87E00"/>
    <w:rsid w:val="00D90C89"/>
    <w:rsid w:val="00D9134D"/>
    <w:rsid w:val="00D918AB"/>
    <w:rsid w:val="00D91BCA"/>
    <w:rsid w:val="00D92353"/>
    <w:rsid w:val="00D9269B"/>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309B"/>
    <w:rsid w:val="00DC41E9"/>
    <w:rsid w:val="00DC4DA2"/>
    <w:rsid w:val="00DC50B4"/>
    <w:rsid w:val="00DC5F65"/>
    <w:rsid w:val="00DC7854"/>
    <w:rsid w:val="00DC7EA3"/>
    <w:rsid w:val="00DD06F0"/>
    <w:rsid w:val="00DD102D"/>
    <w:rsid w:val="00DD1862"/>
    <w:rsid w:val="00DD1C6B"/>
    <w:rsid w:val="00DD43BA"/>
    <w:rsid w:val="00DD5849"/>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3B7"/>
    <w:rsid w:val="00DF23B6"/>
    <w:rsid w:val="00DF2549"/>
    <w:rsid w:val="00DF25A8"/>
    <w:rsid w:val="00DF2B7B"/>
    <w:rsid w:val="00DF4786"/>
    <w:rsid w:val="00DF5B0C"/>
    <w:rsid w:val="00DF72FF"/>
    <w:rsid w:val="00E01643"/>
    <w:rsid w:val="00E02F6A"/>
    <w:rsid w:val="00E03198"/>
    <w:rsid w:val="00E03A46"/>
    <w:rsid w:val="00E03F18"/>
    <w:rsid w:val="00E040FD"/>
    <w:rsid w:val="00E0415B"/>
    <w:rsid w:val="00E05817"/>
    <w:rsid w:val="00E05969"/>
    <w:rsid w:val="00E06135"/>
    <w:rsid w:val="00E062E3"/>
    <w:rsid w:val="00E074C7"/>
    <w:rsid w:val="00E10EB2"/>
    <w:rsid w:val="00E112CE"/>
    <w:rsid w:val="00E113C0"/>
    <w:rsid w:val="00E13217"/>
    <w:rsid w:val="00E132FA"/>
    <w:rsid w:val="00E13667"/>
    <w:rsid w:val="00E157BC"/>
    <w:rsid w:val="00E169C1"/>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5794A"/>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429A"/>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4FF"/>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22B"/>
    <w:rsid w:val="00EB2AF5"/>
    <w:rsid w:val="00EB3B89"/>
    <w:rsid w:val="00EB4566"/>
    <w:rsid w:val="00EB4E5D"/>
    <w:rsid w:val="00EB564C"/>
    <w:rsid w:val="00EB580E"/>
    <w:rsid w:val="00EB5BB3"/>
    <w:rsid w:val="00EB7699"/>
    <w:rsid w:val="00EC00E9"/>
    <w:rsid w:val="00EC0A52"/>
    <w:rsid w:val="00EC1383"/>
    <w:rsid w:val="00EC1476"/>
    <w:rsid w:val="00EC1539"/>
    <w:rsid w:val="00EC242E"/>
    <w:rsid w:val="00EC39EB"/>
    <w:rsid w:val="00EC43C7"/>
    <w:rsid w:val="00EC464F"/>
    <w:rsid w:val="00EC4860"/>
    <w:rsid w:val="00EC4A25"/>
    <w:rsid w:val="00EC4C6A"/>
    <w:rsid w:val="00EC50E4"/>
    <w:rsid w:val="00EC554E"/>
    <w:rsid w:val="00EC5873"/>
    <w:rsid w:val="00EC5DC4"/>
    <w:rsid w:val="00EC6271"/>
    <w:rsid w:val="00EC66E7"/>
    <w:rsid w:val="00EC6761"/>
    <w:rsid w:val="00EC6A06"/>
    <w:rsid w:val="00EC717A"/>
    <w:rsid w:val="00EC727A"/>
    <w:rsid w:val="00EC7BA3"/>
    <w:rsid w:val="00EC7D80"/>
    <w:rsid w:val="00ED09BF"/>
    <w:rsid w:val="00ED0AAB"/>
    <w:rsid w:val="00ED0D98"/>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559"/>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0A2B"/>
    <w:rsid w:val="00F11B53"/>
    <w:rsid w:val="00F11D6B"/>
    <w:rsid w:val="00F12B8B"/>
    <w:rsid w:val="00F13B1B"/>
    <w:rsid w:val="00F1695A"/>
    <w:rsid w:val="00F17066"/>
    <w:rsid w:val="00F2026E"/>
    <w:rsid w:val="00F20818"/>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A92"/>
    <w:rsid w:val="00F45BF8"/>
    <w:rsid w:val="00F47078"/>
    <w:rsid w:val="00F47229"/>
    <w:rsid w:val="00F4731F"/>
    <w:rsid w:val="00F47826"/>
    <w:rsid w:val="00F47CE1"/>
    <w:rsid w:val="00F503E6"/>
    <w:rsid w:val="00F5056B"/>
    <w:rsid w:val="00F52DBE"/>
    <w:rsid w:val="00F5374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D16"/>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529B"/>
    <w:rsid w:val="00F854FE"/>
    <w:rsid w:val="00F8570F"/>
    <w:rsid w:val="00F85731"/>
    <w:rsid w:val="00F8639A"/>
    <w:rsid w:val="00F86B9C"/>
    <w:rsid w:val="00F901AC"/>
    <w:rsid w:val="00F90592"/>
    <w:rsid w:val="00F905C6"/>
    <w:rsid w:val="00F922EB"/>
    <w:rsid w:val="00F926AC"/>
    <w:rsid w:val="00F937A5"/>
    <w:rsid w:val="00F941A4"/>
    <w:rsid w:val="00F942F7"/>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B79A9"/>
    <w:rsid w:val="00FC0B77"/>
    <w:rsid w:val="00FC1192"/>
    <w:rsid w:val="00FC2520"/>
    <w:rsid w:val="00FC347B"/>
    <w:rsid w:val="00FC40D3"/>
    <w:rsid w:val="00FC5133"/>
    <w:rsid w:val="00FC6550"/>
    <w:rsid w:val="00FC72FA"/>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51"/>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8B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EditorsNoteChar">
    <w:name w:val="Editor's Note Char"/>
    <w:aliases w:val="EN Char"/>
    <w:link w:val="EditorsNote"/>
    <w:locked/>
    <w:rsid w:val="009E02E2"/>
    <w:rPr>
      <w:color w:val="FF0000"/>
      <w:lang w:val="en-GB"/>
    </w:rPr>
  </w:style>
  <w:style w:type="character" w:customStyle="1" w:styleId="NOZchn">
    <w:name w:val="NO Zchn"/>
    <w:link w:val="NO"/>
    <w:qFormat/>
    <w:locked/>
    <w:rsid w:val="00E7429A"/>
    <w:rPr>
      <w:lang w:val="en-GB"/>
    </w:rPr>
  </w:style>
  <w:style w:type="character" w:customStyle="1" w:styleId="B1Char">
    <w:name w:val="B1 Char"/>
    <w:link w:val="B1"/>
    <w:qFormat/>
    <w:locked/>
    <w:rsid w:val="00E7429A"/>
    <w:rPr>
      <w:lang w:val="en-GB"/>
    </w:rPr>
  </w:style>
  <w:style w:type="character" w:customStyle="1" w:styleId="THChar">
    <w:name w:val="TH Char"/>
    <w:link w:val="TH"/>
    <w:qFormat/>
    <w:locked/>
    <w:rsid w:val="00E7429A"/>
    <w:rPr>
      <w:rFonts w:ascii="Arial" w:hAnsi="Arial"/>
      <w:b/>
      <w:lang w:val="en-GB"/>
    </w:rPr>
  </w:style>
  <w:style w:type="character" w:customStyle="1" w:styleId="TFChar">
    <w:name w:val="TF Char"/>
    <w:link w:val="TF"/>
    <w:qFormat/>
    <w:locked/>
    <w:rsid w:val="00E7429A"/>
    <w:rPr>
      <w:rFonts w:ascii="Arial" w:hAnsi="Arial"/>
      <w:b/>
      <w:lang w:val="en-GB"/>
    </w:rPr>
  </w:style>
  <w:style w:type="character" w:customStyle="1" w:styleId="B2Char">
    <w:name w:val="B2 Char"/>
    <w:link w:val="B2"/>
    <w:qFormat/>
    <w:locked/>
    <w:rsid w:val="00E7429A"/>
    <w:rPr>
      <w:lang w:val="en-GB"/>
    </w:rPr>
  </w:style>
  <w:style w:type="character" w:customStyle="1" w:styleId="Heading1Char">
    <w:name w:val="Heading 1 Char"/>
    <w:basedOn w:val="DefaultParagraphFont"/>
    <w:link w:val="Heading1"/>
    <w:rsid w:val="002D172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39901372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1373</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41</cp:revision>
  <dcterms:created xsi:type="dcterms:W3CDTF">2022-11-02T16:46:00Z</dcterms:created>
  <dcterms:modified xsi:type="dcterms:W3CDTF">2022-11-03T22:46:00Z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